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5E" w:rsidRPr="004A4C3C" w:rsidRDefault="00B465C6" w:rsidP="00B465C6">
      <w:pPr>
        <w:jc w:val="center"/>
        <w:rPr>
          <w:rFonts w:ascii="Times New Roman" w:hAnsi="Times New Roman" w:cs="Times New Roman"/>
          <w:b/>
        </w:rPr>
      </w:pPr>
      <w:r w:rsidRPr="004A4C3C">
        <w:rPr>
          <w:rFonts w:ascii="Times New Roman" w:hAnsi="Times New Roman" w:cs="Times New Roman"/>
          <w:b/>
        </w:rPr>
        <w:t>Hírlevél</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MTA Szénhidrát, Nukleinsav és Antibiotikum</w:t>
      </w:r>
      <w:r w:rsidR="002D06C7" w:rsidRPr="004A4C3C">
        <w:rPr>
          <w:rFonts w:ascii="Times New Roman" w:hAnsi="Times New Roman" w:cs="Times New Roman"/>
          <w:b/>
        </w:rPr>
        <w:t>kémiai</w:t>
      </w:r>
      <w:r w:rsidRPr="004A4C3C">
        <w:rPr>
          <w:rFonts w:ascii="Times New Roman" w:hAnsi="Times New Roman" w:cs="Times New Roman"/>
          <w:b/>
        </w:rPr>
        <w:t xml:space="preserve"> Munkabizottság</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201</w:t>
      </w:r>
      <w:r w:rsidR="006A6C9E">
        <w:rPr>
          <w:rFonts w:ascii="Times New Roman" w:hAnsi="Times New Roman" w:cs="Times New Roman"/>
          <w:b/>
        </w:rPr>
        <w:t>9</w:t>
      </w:r>
      <w:r w:rsidR="00794A8E">
        <w:rPr>
          <w:rFonts w:ascii="Times New Roman" w:hAnsi="Times New Roman" w:cs="Times New Roman"/>
          <w:b/>
        </w:rPr>
        <w:t xml:space="preserve">. </w:t>
      </w:r>
      <w:r w:rsidR="00882A45">
        <w:rPr>
          <w:rFonts w:ascii="Times New Roman" w:hAnsi="Times New Roman" w:cs="Times New Roman"/>
          <w:b/>
        </w:rPr>
        <w:t>március</w:t>
      </w:r>
    </w:p>
    <w:p w:rsidR="00B465C6" w:rsidRPr="004A4C3C" w:rsidRDefault="00B465C6" w:rsidP="00B465C6">
      <w:pPr>
        <w:jc w:val="both"/>
        <w:rPr>
          <w:rFonts w:ascii="Times New Roman" w:hAnsi="Times New Roman" w:cs="Times New Roman"/>
          <w:b/>
        </w:rPr>
      </w:pPr>
    </w:p>
    <w:p w:rsidR="00657091" w:rsidRDefault="00D01150" w:rsidP="00D01150">
      <w:pPr>
        <w:jc w:val="both"/>
        <w:rPr>
          <w:rFonts w:ascii="Times New Roman" w:hAnsi="Times New Roman" w:cs="Times New Roman"/>
        </w:rPr>
      </w:pPr>
      <w:r w:rsidRPr="00D01150">
        <w:rPr>
          <w:rFonts w:ascii="Times New Roman" w:hAnsi="Times New Roman" w:cs="Times New Roman"/>
        </w:rPr>
        <w:t>1.</w:t>
      </w:r>
      <w:r>
        <w:rPr>
          <w:rFonts w:ascii="Times New Roman" w:hAnsi="Times New Roman" w:cs="Times New Roman"/>
        </w:rPr>
        <w:t xml:space="preserve">) </w:t>
      </w:r>
      <w:r w:rsidR="00794A8E" w:rsidRPr="00D01150">
        <w:rPr>
          <w:rFonts w:ascii="Times New Roman" w:hAnsi="Times New Roman" w:cs="Times New Roman"/>
        </w:rPr>
        <w:t>A 201</w:t>
      </w:r>
      <w:r w:rsidR="006A6C9E">
        <w:rPr>
          <w:rFonts w:ascii="Times New Roman" w:hAnsi="Times New Roman" w:cs="Times New Roman"/>
        </w:rPr>
        <w:t>9</w:t>
      </w:r>
      <w:r w:rsidR="00794A8E" w:rsidRPr="00D01150">
        <w:rPr>
          <w:rFonts w:ascii="Times New Roman" w:hAnsi="Times New Roman" w:cs="Times New Roman"/>
        </w:rPr>
        <w:t xml:space="preserve">. évi munkabizottsági ülés időpontja: </w:t>
      </w:r>
    </w:p>
    <w:p w:rsidR="00657091" w:rsidRDefault="00657091" w:rsidP="00D01150">
      <w:pPr>
        <w:jc w:val="both"/>
        <w:rPr>
          <w:rFonts w:ascii="Times New Roman" w:hAnsi="Times New Roman" w:cs="Times New Roman"/>
        </w:rPr>
      </w:pPr>
    </w:p>
    <w:p w:rsidR="00794A8E" w:rsidRDefault="00794A8E" w:rsidP="00657091">
      <w:pPr>
        <w:jc w:val="center"/>
        <w:rPr>
          <w:rFonts w:ascii="Times New Roman" w:hAnsi="Times New Roman" w:cs="Times New Roman"/>
          <w:b/>
        </w:rPr>
      </w:pPr>
      <w:r w:rsidRPr="00D01150">
        <w:rPr>
          <w:rFonts w:ascii="Times New Roman" w:hAnsi="Times New Roman" w:cs="Times New Roman"/>
          <w:b/>
        </w:rPr>
        <w:t>201</w:t>
      </w:r>
      <w:r w:rsidR="006A6C9E">
        <w:rPr>
          <w:rFonts w:ascii="Times New Roman" w:hAnsi="Times New Roman" w:cs="Times New Roman"/>
          <w:b/>
        </w:rPr>
        <w:t>9</w:t>
      </w:r>
      <w:r w:rsidRPr="00D01150">
        <w:rPr>
          <w:rFonts w:ascii="Times New Roman" w:hAnsi="Times New Roman" w:cs="Times New Roman"/>
          <w:b/>
        </w:rPr>
        <w:t xml:space="preserve">. 05. </w:t>
      </w:r>
      <w:r w:rsidR="006A6C9E">
        <w:rPr>
          <w:rFonts w:ascii="Times New Roman" w:hAnsi="Times New Roman" w:cs="Times New Roman"/>
          <w:b/>
        </w:rPr>
        <w:t>22</w:t>
      </w:r>
      <w:r w:rsidRPr="00D01150">
        <w:rPr>
          <w:rFonts w:ascii="Times New Roman" w:hAnsi="Times New Roman" w:cs="Times New Roman"/>
          <w:b/>
        </w:rPr>
        <w:t>. (szerda) - 201</w:t>
      </w:r>
      <w:r w:rsidR="006A6C9E">
        <w:rPr>
          <w:rFonts w:ascii="Times New Roman" w:hAnsi="Times New Roman" w:cs="Times New Roman"/>
          <w:b/>
        </w:rPr>
        <w:t>9</w:t>
      </w:r>
      <w:r w:rsidRPr="00D01150">
        <w:rPr>
          <w:rFonts w:ascii="Times New Roman" w:hAnsi="Times New Roman" w:cs="Times New Roman"/>
          <w:b/>
        </w:rPr>
        <w:t>. 0</w:t>
      </w:r>
      <w:r w:rsidR="006A6C9E">
        <w:rPr>
          <w:rFonts w:ascii="Times New Roman" w:hAnsi="Times New Roman" w:cs="Times New Roman"/>
          <w:b/>
        </w:rPr>
        <w:t>5</w:t>
      </w:r>
      <w:r w:rsidRPr="00D01150">
        <w:rPr>
          <w:rFonts w:ascii="Times New Roman" w:hAnsi="Times New Roman" w:cs="Times New Roman"/>
          <w:b/>
        </w:rPr>
        <w:t xml:space="preserve">. </w:t>
      </w:r>
      <w:r w:rsidR="006A6C9E">
        <w:rPr>
          <w:rFonts w:ascii="Times New Roman" w:hAnsi="Times New Roman" w:cs="Times New Roman"/>
          <w:b/>
        </w:rPr>
        <w:t>24</w:t>
      </w:r>
      <w:r w:rsidRPr="00D01150">
        <w:rPr>
          <w:rFonts w:ascii="Times New Roman" w:hAnsi="Times New Roman" w:cs="Times New Roman"/>
          <w:b/>
        </w:rPr>
        <w:t>. (péntek)</w:t>
      </w:r>
      <w:r w:rsidR="003F7063" w:rsidRPr="00D01150">
        <w:rPr>
          <w:rFonts w:ascii="Times New Roman" w:hAnsi="Times New Roman" w:cs="Times New Roman"/>
          <w:b/>
        </w:rPr>
        <w:t xml:space="preserve">, </w:t>
      </w:r>
      <w:r w:rsidR="00D01150" w:rsidRPr="00D01150">
        <w:rPr>
          <w:rFonts w:ascii="Times New Roman" w:hAnsi="Times New Roman" w:cs="Times New Roman"/>
          <w:b/>
        </w:rPr>
        <w:t xml:space="preserve"> </w:t>
      </w:r>
      <w:r w:rsidR="003F7063" w:rsidRPr="00D01150">
        <w:rPr>
          <w:rFonts w:ascii="Times New Roman" w:hAnsi="Times New Roman" w:cs="Times New Roman"/>
          <w:b/>
        </w:rPr>
        <w:t>Mátra</w:t>
      </w:r>
      <w:r w:rsidR="006A6C9E">
        <w:rPr>
          <w:rFonts w:ascii="Times New Roman" w:hAnsi="Times New Roman" w:cs="Times New Roman"/>
          <w:b/>
        </w:rPr>
        <w:t>füred</w:t>
      </w:r>
    </w:p>
    <w:p w:rsidR="0017561D" w:rsidRDefault="0017561D" w:rsidP="00657091">
      <w:pPr>
        <w:jc w:val="center"/>
        <w:rPr>
          <w:rFonts w:ascii="Times New Roman" w:hAnsi="Times New Roman" w:cs="Times New Roman"/>
          <w:b/>
        </w:rPr>
      </w:pPr>
    </w:p>
    <w:p w:rsidR="0017561D" w:rsidRDefault="0017561D" w:rsidP="00657091">
      <w:pPr>
        <w:jc w:val="center"/>
        <w:rPr>
          <w:rFonts w:ascii="Times New Roman" w:hAnsi="Times New Roman" w:cs="Times New Roman"/>
          <w:b/>
        </w:rPr>
      </w:pPr>
      <w:r>
        <w:rPr>
          <w:rFonts w:ascii="Times New Roman" w:hAnsi="Times New Roman" w:cs="Times New Roman"/>
          <w:b/>
        </w:rPr>
        <w:t>A honlapunkon már lehetőség van a jelentkezésre, határideje: 05.07.</w:t>
      </w:r>
    </w:p>
    <w:p w:rsidR="0017561D" w:rsidRDefault="0017561D" w:rsidP="00657091">
      <w:pPr>
        <w:jc w:val="center"/>
        <w:rPr>
          <w:rFonts w:ascii="Times New Roman" w:hAnsi="Times New Roman" w:cs="Times New Roman"/>
          <w:b/>
        </w:rPr>
      </w:pPr>
    </w:p>
    <w:p w:rsidR="0017561D" w:rsidRPr="0017561D" w:rsidRDefault="0017561D" w:rsidP="00657091">
      <w:pPr>
        <w:jc w:val="center"/>
        <w:rPr>
          <w:rFonts w:ascii="Times New Roman" w:hAnsi="Times New Roman" w:cs="Times New Roman"/>
        </w:rPr>
      </w:pPr>
      <w:r w:rsidRPr="0017561D">
        <w:rPr>
          <w:rFonts w:ascii="Times New Roman" w:hAnsi="Times New Roman" w:cs="Times New Roman"/>
        </w:rPr>
        <w:t>http://mta-szenhidrat-nukleinsav-es-antibiotikumkemiai-mu.mozello.hu/</w:t>
      </w:r>
    </w:p>
    <w:p w:rsidR="00D01150" w:rsidRPr="00D01150" w:rsidRDefault="00D01150" w:rsidP="00D01150">
      <w:pPr>
        <w:jc w:val="both"/>
        <w:rPr>
          <w:rFonts w:ascii="Times New Roman" w:hAnsi="Times New Roman" w:cs="Times New Roman"/>
        </w:rPr>
      </w:pPr>
    </w:p>
    <w:p w:rsidR="00794A8E" w:rsidRDefault="00882A45" w:rsidP="00D01150">
      <w:pPr>
        <w:pStyle w:val="Listaszerbekezds"/>
        <w:ind w:left="0"/>
        <w:jc w:val="both"/>
        <w:rPr>
          <w:rFonts w:ascii="Times New Roman" w:hAnsi="Times New Roman" w:cs="Times New Roman"/>
        </w:rPr>
      </w:pPr>
      <w:r>
        <w:rPr>
          <w:rFonts w:ascii="Times New Roman" w:hAnsi="Times New Roman" w:cs="Times New Roman"/>
        </w:rPr>
        <w:t>2</w:t>
      </w:r>
      <w:r w:rsidR="00D01150">
        <w:rPr>
          <w:rFonts w:ascii="Times New Roman" w:hAnsi="Times New Roman" w:cs="Times New Roman"/>
        </w:rPr>
        <w:t xml:space="preserve">.) </w:t>
      </w:r>
      <w:r w:rsidR="00794A8E">
        <w:rPr>
          <w:rFonts w:ascii="Times New Roman" w:hAnsi="Times New Roman" w:cs="Times New Roman"/>
        </w:rPr>
        <w:t xml:space="preserve">Szeretnénk a Munkabizottság tagjainak legújabb eredményeit, megjelent közlemények kivonatait hírlevelünkben is közzétenni. </w:t>
      </w:r>
      <w:r w:rsidR="006A6C9E">
        <w:rPr>
          <w:rFonts w:ascii="Times New Roman" w:hAnsi="Times New Roman" w:cs="Times New Roman"/>
        </w:rPr>
        <w:t>Kérem</w:t>
      </w:r>
      <w:r w:rsidR="00657091">
        <w:rPr>
          <w:rFonts w:ascii="Times New Roman" w:hAnsi="Times New Roman" w:cs="Times New Roman"/>
        </w:rPr>
        <w:t>,</w:t>
      </w:r>
      <w:r w:rsidR="006A6C9E">
        <w:rPr>
          <w:rFonts w:ascii="Times New Roman" w:hAnsi="Times New Roman" w:cs="Times New Roman"/>
        </w:rPr>
        <w:t xml:space="preserve"> aki élni szeretne a lehetőséggel, továbbítsa közleménye absztraktját.</w:t>
      </w:r>
    </w:p>
    <w:p w:rsidR="00900F70" w:rsidRPr="00882A45" w:rsidRDefault="00900F70" w:rsidP="00882A45">
      <w:pPr>
        <w:jc w:val="both"/>
        <w:rPr>
          <w:rFonts w:ascii="Times New Roman" w:hAnsi="Times New Roman" w:cs="Times New Roman"/>
        </w:rPr>
      </w:pPr>
    </w:p>
    <w:p w:rsidR="00882A45" w:rsidRPr="00882A45" w:rsidRDefault="00882A45" w:rsidP="00882A45">
      <w:pPr>
        <w:jc w:val="both"/>
        <w:rPr>
          <w:rFonts w:ascii="Times New Roman" w:hAnsi="Times New Roman" w:cs="Times New Roman"/>
          <w:b/>
        </w:rPr>
      </w:pPr>
      <w:r w:rsidRPr="00882A45">
        <w:rPr>
          <w:rFonts w:ascii="Times New Roman" w:hAnsi="Times New Roman" w:cs="Times New Roman"/>
          <w:b/>
        </w:rPr>
        <w:t>Veronika Nagy, József Deli, Attila Agócs</w:t>
      </w:r>
    </w:p>
    <w:p w:rsidR="00882A45" w:rsidRPr="00882A45" w:rsidRDefault="00882A45" w:rsidP="00882A45">
      <w:pPr>
        <w:jc w:val="both"/>
        <w:rPr>
          <w:rFonts w:ascii="Times New Roman" w:hAnsi="Times New Roman" w:cs="Times New Roman"/>
          <w:b/>
        </w:rPr>
      </w:pPr>
      <w:r w:rsidRPr="00882A45">
        <w:rPr>
          <w:rFonts w:ascii="Times New Roman" w:hAnsi="Times New Roman" w:cs="Times New Roman"/>
          <w:b/>
        </w:rPr>
        <w:t>Chapter 3. Chemical Synthesis of Carotenoid Esters</w:t>
      </w:r>
    </w:p>
    <w:p w:rsidR="00882A45" w:rsidRPr="00882A45" w:rsidRDefault="00882A45" w:rsidP="00882A45">
      <w:pPr>
        <w:jc w:val="both"/>
        <w:rPr>
          <w:rFonts w:ascii="Times New Roman" w:hAnsi="Times New Roman" w:cs="Times New Roman"/>
          <w:b/>
        </w:rPr>
      </w:pPr>
    </w:p>
    <w:p w:rsidR="00882A45" w:rsidRPr="00882A45" w:rsidRDefault="00882A45" w:rsidP="00882A45">
      <w:pPr>
        <w:jc w:val="both"/>
        <w:rPr>
          <w:rFonts w:ascii="Times New Roman" w:hAnsi="Times New Roman" w:cs="Times New Roman"/>
        </w:rPr>
      </w:pPr>
      <w:r w:rsidRPr="00882A45">
        <w:rPr>
          <w:rFonts w:ascii="Times New Roman" w:hAnsi="Times New Roman" w:cs="Times New Roman"/>
        </w:rPr>
        <w:t>In book series: Food Chemistry, Function and Analysis</w:t>
      </w:r>
    </w:p>
    <w:p w:rsidR="00882A45" w:rsidRPr="00882A45" w:rsidRDefault="00882A45" w:rsidP="00882A45">
      <w:pPr>
        <w:jc w:val="both"/>
        <w:rPr>
          <w:rFonts w:ascii="Times New Roman" w:hAnsi="Times New Roman" w:cs="Times New Roman"/>
        </w:rPr>
      </w:pPr>
      <w:r w:rsidRPr="00882A45">
        <w:rPr>
          <w:rFonts w:ascii="Times New Roman" w:hAnsi="Times New Roman" w:cs="Times New Roman"/>
        </w:rPr>
        <w:t>No. 13. Carotenoid Esters in Food, Physical, Chemical and Biological  Properties</w:t>
      </w:r>
    </w:p>
    <w:p w:rsidR="00882A45" w:rsidRPr="00882A45" w:rsidRDefault="00882A45" w:rsidP="00882A45">
      <w:pPr>
        <w:jc w:val="both"/>
        <w:rPr>
          <w:rFonts w:ascii="Times New Roman" w:hAnsi="Times New Roman" w:cs="Times New Roman"/>
        </w:rPr>
      </w:pPr>
      <w:r w:rsidRPr="00882A45">
        <w:rPr>
          <w:rFonts w:ascii="Times New Roman" w:hAnsi="Times New Roman" w:cs="Times New Roman"/>
        </w:rPr>
        <w:t>Chapter 3. pp. 68-108.</w:t>
      </w:r>
    </w:p>
    <w:p w:rsidR="00882A45" w:rsidRPr="00882A45" w:rsidRDefault="00882A45" w:rsidP="00882A45">
      <w:pPr>
        <w:jc w:val="both"/>
        <w:rPr>
          <w:rFonts w:ascii="Times New Roman" w:hAnsi="Times New Roman" w:cs="Times New Roman"/>
        </w:rPr>
      </w:pPr>
      <w:r w:rsidRPr="00882A45">
        <w:rPr>
          <w:rFonts w:ascii="Times New Roman" w:hAnsi="Times New Roman" w:cs="Times New Roman"/>
        </w:rPr>
        <w:t>ISBN: 978-1-78801-242-3</w:t>
      </w:r>
    </w:p>
    <w:p w:rsidR="00882A45" w:rsidRPr="00882A45" w:rsidRDefault="00882A45" w:rsidP="00882A45">
      <w:pPr>
        <w:jc w:val="both"/>
        <w:rPr>
          <w:rFonts w:ascii="Times New Roman" w:hAnsi="Times New Roman" w:cs="Times New Roman"/>
        </w:rPr>
      </w:pPr>
      <w:r w:rsidRPr="00882A45">
        <w:rPr>
          <w:rFonts w:ascii="Times New Roman" w:hAnsi="Times New Roman" w:cs="Times New Roman"/>
        </w:rPr>
        <w:t>The Royal Society of Chemistry 2019.</w:t>
      </w:r>
    </w:p>
    <w:p w:rsidR="00882A45" w:rsidRPr="00882A45" w:rsidRDefault="00882A45" w:rsidP="00882A45">
      <w:pPr>
        <w:jc w:val="both"/>
        <w:rPr>
          <w:rFonts w:ascii="Times New Roman" w:hAnsi="Times New Roman" w:cs="Times New Roman"/>
        </w:rPr>
      </w:pPr>
      <w:r w:rsidRPr="00882A45">
        <w:rPr>
          <w:rFonts w:ascii="Times New Roman" w:hAnsi="Times New Roman" w:cs="Times New Roman"/>
        </w:rPr>
        <w:t>Ed. Adriana Z. Mercadante</w:t>
      </w:r>
    </w:p>
    <w:p w:rsidR="00882A45" w:rsidRPr="00882A45" w:rsidRDefault="00882A45" w:rsidP="00882A45">
      <w:pPr>
        <w:jc w:val="both"/>
        <w:rPr>
          <w:rFonts w:ascii="Times New Roman" w:hAnsi="Times New Roman" w:cs="Times New Roman"/>
          <w:b/>
        </w:rPr>
      </w:pPr>
    </w:p>
    <w:p w:rsidR="00882A45" w:rsidRPr="00870A76" w:rsidRDefault="00870A76" w:rsidP="00882A45">
      <w:pPr>
        <w:jc w:val="both"/>
        <w:rPr>
          <w:rFonts w:ascii="Times New Roman" w:hAnsi="Times New Roman" w:cs="Times New Roman"/>
          <w:b/>
        </w:rPr>
      </w:pPr>
      <w:r>
        <w:rPr>
          <w:rFonts w:ascii="Times New Roman" w:hAnsi="Times New Roman" w:cs="Times New Roman"/>
          <w:b/>
        </w:rPr>
        <w:t xml:space="preserve">Abstract: </w:t>
      </w:r>
      <w:r w:rsidR="00882A45" w:rsidRPr="00882A45">
        <w:rPr>
          <w:rFonts w:ascii="Times New Roman" w:hAnsi="Times New Roman" w:cs="Times New Roman"/>
        </w:rPr>
        <w:t>Carotenoids can be found in nature mostly as long-chain fatty acid  esters, thus, chemical synthesis of these esters can be important for  the carotenoid analysis of plant samples. From the synthetic point of  view, the saponified carotenoids are typically used and their  functional groups are modified. Anot</w:t>
      </w:r>
      <w:r w:rsidR="00882A45">
        <w:rPr>
          <w:rFonts w:ascii="Times New Roman" w:hAnsi="Times New Roman" w:cs="Times New Roman"/>
        </w:rPr>
        <w:t>her field of ester synthesis is</w:t>
      </w:r>
      <w:r w:rsidR="00882A45" w:rsidRPr="00882A45">
        <w:rPr>
          <w:rFonts w:ascii="Times New Roman" w:hAnsi="Times New Roman" w:cs="Times New Roman"/>
        </w:rPr>
        <w:t xml:space="preserve"> the attachment of hydrophilic moieties to hydroxy-carotenoids (i.e.  xanthophylls containing hydroxyl functional groups) to improve their  bioavailability and/or antioxidant and pharmacological properties.  Esterification is considered a mild method in support of the  conjugation of carotenoids with other bioactive compounds.</w:t>
      </w:r>
    </w:p>
    <w:p w:rsidR="00882A45" w:rsidRDefault="00882A45" w:rsidP="00882A45">
      <w:pPr>
        <w:jc w:val="both"/>
        <w:rPr>
          <w:rFonts w:ascii="Times New Roman" w:hAnsi="Times New Roman" w:cs="Times New Roman"/>
        </w:rPr>
      </w:pPr>
    </w:p>
    <w:p w:rsidR="00870A76" w:rsidRPr="00870A76" w:rsidRDefault="00870A76" w:rsidP="00870A76">
      <w:pPr>
        <w:jc w:val="both"/>
        <w:rPr>
          <w:rFonts w:ascii="Times New Roman" w:hAnsi="Times New Roman" w:cs="Times New Roman"/>
          <w:b/>
        </w:rPr>
      </w:pPr>
      <w:r w:rsidRPr="00870A76">
        <w:rPr>
          <w:rFonts w:ascii="Times New Roman" w:hAnsi="Times New Roman" w:cs="Times New Roman"/>
          <w:b/>
        </w:rPr>
        <w:t xml:space="preserve">Zsolt Szűcs, Eszter Ostorházi, Máté Kicsák, Lajos Nagy, Anikó Borbás, Pál Herczegh </w:t>
      </w:r>
    </w:p>
    <w:p w:rsidR="00870A76" w:rsidRPr="00870A76" w:rsidRDefault="00870A76" w:rsidP="00870A76">
      <w:pPr>
        <w:jc w:val="both"/>
        <w:rPr>
          <w:rFonts w:ascii="Times New Roman" w:hAnsi="Times New Roman" w:cs="Times New Roman"/>
        </w:rPr>
      </w:pPr>
      <w:r w:rsidRPr="00870A76">
        <w:rPr>
          <w:rFonts w:ascii="Times New Roman" w:hAnsi="Times New Roman" w:cs="Times New Roman"/>
        </w:rPr>
        <w:lastRenderedPageBreak/>
        <w:t>New semisynthetic teicoplanin derivatives have comparable in vitro activity to that of oritavancin against clinical isolates of VRE</w:t>
      </w:r>
    </w:p>
    <w:p w:rsidR="00882A45" w:rsidRDefault="00870A76" w:rsidP="00870A76">
      <w:pPr>
        <w:jc w:val="both"/>
        <w:rPr>
          <w:rFonts w:ascii="Times New Roman" w:hAnsi="Times New Roman" w:cs="Times New Roman"/>
        </w:rPr>
      </w:pPr>
      <w:r w:rsidRPr="00870A76">
        <w:rPr>
          <w:rFonts w:ascii="Times New Roman" w:hAnsi="Times New Roman" w:cs="Times New Roman"/>
        </w:rPr>
        <w:t>The Journal of Antibiotics (2019)</w:t>
      </w:r>
      <w:r>
        <w:rPr>
          <w:rFonts w:ascii="Times New Roman" w:hAnsi="Times New Roman" w:cs="Times New Roman"/>
        </w:rPr>
        <w:t xml:space="preserve">, doi: </w:t>
      </w:r>
      <w:r w:rsidRPr="00870A76">
        <w:rPr>
          <w:rFonts w:ascii="Times New Roman" w:hAnsi="Times New Roman" w:cs="Times New Roman"/>
        </w:rPr>
        <w:t>10.1038/s41429-019-0164-1</w:t>
      </w:r>
    </w:p>
    <w:p w:rsidR="00870A76" w:rsidRDefault="00870A76" w:rsidP="00870A76">
      <w:pPr>
        <w:jc w:val="both"/>
        <w:rPr>
          <w:rFonts w:ascii="Times New Roman" w:hAnsi="Times New Roman" w:cs="Times New Roman"/>
        </w:rPr>
      </w:pPr>
      <w:r w:rsidRPr="00870A76">
        <w:rPr>
          <w:rFonts w:ascii="Times New Roman" w:hAnsi="Times New Roman" w:cs="Times New Roman"/>
          <w:b/>
        </w:rPr>
        <w:t>Abstract</w:t>
      </w:r>
      <w:r>
        <w:rPr>
          <w:rFonts w:ascii="Times New Roman" w:hAnsi="Times New Roman" w:cs="Times New Roman"/>
        </w:rPr>
        <w:t>:</w:t>
      </w:r>
      <w:r w:rsidRPr="00870A76">
        <w:t xml:space="preserve"> </w:t>
      </w:r>
      <w:r w:rsidRPr="00870A76">
        <w:rPr>
          <w:rFonts w:ascii="Times New Roman" w:hAnsi="Times New Roman" w:cs="Times New Roman"/>
        </w:rPr>
        <w:t>Ten analogues of a teicoplanin pseudoaglycon derivative have been synthesized with the aim of optimizing the in vitro activity of the compound against VanA type vancomycin resistant enterococci (VRE) isolated from hospitalized patients. Teicoplanin, vancomycin, and oritavancin were used as reference antibiotics for the antibacterial evaluations. One of the new derivatives exhibited far superior activity than the original compound. The in vitro MICs measured were comparable to that of oritavancin against the investigated VRE strains.</w:t>
      </w:r>
    </w:p>
    <w:p w:rsidR="001B5071" w:rsidRPr="001B5071" w:rsidRDefault="001B5071" w:rsidP="001B5071">
      <w:pPr>
        <w:jc w:val="both"/>
        <w:rPr>
          <w:rFonts w:ascii="Times New Roman" w:hAnsi="Times New Roman" w:cs="Times New Roman"/>
        </w:rPr>
      </w:pPr>
      <w:r w:rsidRPr="001B5071">
        <w:rPr>
          <w:rFonts w:ascii="Times New Roman" w:hAnsi="Times New Roman" w:cs="Times New Roman"/>
          <w:b/>
          <w:iCs/>
        </w:rPr>
        <w:t>J. József, L. Juhász, L. Somsák</w:t>
      </w:r>
      <w:r>
        <w:rPr>
          <w:rFonts w:ascii="Times New Roman" w:hAnsi="Times New Roman" w:cs="Times New Roman"/>
          <w:iCs/>
        </w:rPr>
        <w:t xml:space="preserve">: </w:t>
      </w:r>
      <w:r w:rsidRPr="001B5071">
        <w:rPr>
          <w:rFonts w:ascii="Times New Roman" w:hAnsi="Times New Roman" w:cs="Times New Roman"/>
          <w:iCs/>
        </w:rPr>
        <w:t>Thio-click reaction of 2-deoxy-exo-glycals towards new glycomimetics: Stereoselective synthesis of C-2-deoxy-D-glycopyranosyl compounds</w:t>
      </w:r>
    </w:p>
    <w:p w:rsidR="001B5071" w:rsidRDefault="001B5071" w:rsidP="00870A76">
      <w:pPr>
        <w:jc w:val="both"/>
        <w:rPr>
          <w:rFonts w:ascii="Times New Roman" w:hAnsi="Times New Roman" w:cs="Times New Roman"/>
        </w:rPr>
      </w:pPr>
      <w:r w:rsidRPr="001B5071">
        <w:rPr>
          <w:rFonts w:ascii="Times New Roman" w:hAnsi="Times New Roman" w:cs="Times New Roman"/>
          <w:i/>
          <w:iCs/>
        </w:rPr>
        <w:t>New Journal of Chemistry</w:t>
      </w:r>
      <w:r w:rsidRPr="001B5071">
        <w:rPr>
          <w:rFonts w:ascii="Times New Roman" w:hAnsi="Times New Roman" w:cs="Times New Roman"/>
        </w:rPr>
        <w:t>, 2019, </w:t>
      </w:r>
      <w:r w:rsidRPr="001B5071">
        <w:rPr>
          <w:rFonts w:ascii="Times New Roman" w:hAnsi="Times New Roman" w:cs="Times New Roman"/>
          <w:b/>
          <w:bCs/>
        </w:rPr>
        <w:t>43</w:t>
      </w:r>
      <w:r>
        <w:rPr>
          <w:rFonts w:ascii="Times New Roman" w:hAnsi="Times New Roman" w:cs="Times New Roman"/>
          <w:b/>
          <w:bCs/>
        </w:rPr>
        <w:t xml:space="preserve"> </w:t>
      </w:r>
      <w:r w:rsidRPr="001B5071">
        <w:rPr>
          <w:rFonts w:ascii="Times New Roman" w:hAnsi="Times New Roman" w:cs="Times New Roman"/>
          <w:b/>
          <w:bCs/>
        </w:rPr>
        <w:t>(15)</w:t>
      </w:r>
      <w:r w:rsidRPr="001B5071">
        <w:rPr>
          <w:rFonts w:ascii="Times New Roman" w:hAnsi="Times New Roman" w:cs="Times New Roman"/>
        </w:rPr>
        <w:t>, 5670 – 5686</w:t>
      </w:r>
    </w:p>
    <w:p w:rsidR="001B5071" w:rsidRDefault="001B5071" w:rsidP="00870A76">
      <w:pPr>
        <w:jc w:val="both"/>
        <w:rPr>
          <w:rFonts w:ascii="Times New Roman" w:hAnsi="Times New Roman" w:cs="Times New Roman"/>
        </w:rPr>
      </w:pPr>
      <w:r>
        <w:rPr>
          <w:rFonts w:ascii="museo-sans" w:hAnsi="museo-sans"/>
          <w:b/>
          <w:spacing w:val="-5"/>
          <w:shd w:val="clear" w:color="auto" w:fill="FFFFFF"/>
        </w:rPr>
        <w:t xml:space="preserve">Abstract: </w:t>
      </w:r>
      <w:r>
        <w:rPr>
          <w:rFonts w:ascii="museo-sans" w:hAnsi="museo-sans"/>
          <w:spacing w:val="-5"/>
          <w:shd w:val="clear" w:color="auto" w:fill="FFFFFF"/>
        </w:rPr>
        <w:t>A series of 2-deoxy-glycopyranosyl cyanides with </w:t>
      </w:r>
      <w:r>
        <w:rPr>
          <w:rFonts w:ascii="museo-sans" w:hAnsi="museo-sans"/>
          <w:spacing w:val="-5"/>
          <w:sz w:val="20"/>
          <w:szCs w:val="20"/>
          <w:shd w:val="clear" w:color="auto" w:fill="FFFFFF"/>
        </w:rPr>
        <w:t>D</w:t>
      </w:r>
      <w:r>
        <w:rPr>
          <w:rFonts w:ascii="museo-sans" w:hAnsi="museo-sans"/>
          <w:spacing w:val="-5"/>
          <w:shd w:val="clear" w:color="auto" w:fill="FFFFFF"/>
        </w:rPr>
        <w:t>-</w:t>
      </w:r>
      <w:r>
        <w:rPr>
          <w:rStyle w:val="Kiemels"/>
          <w:rFonts w:ascii="museo-sans" w:hAnsi="museo-sans"/>
          <w:spacing w:val="-5"/>
          <w:shd w:val="clear" w:color="auto" w:fill="FFFFFF"/>
        </w:rPr>
        <w:t>arabino</w:t>
      </w:r>
      <w:r>
        <w:rPr>
          <w:rFonts w:ascii="museo-sans" w:hAnsi="museo-sans"/>
          <w:spacing w:val="-5"/>
          <w:shd w:val="clear" w:color="auto" w:fill="FFFFFF"/>
        </w:rPr>
        <w:t>, </w:t>
      </w:r>
      <w:r>
        <w:rPr>
          <w:rFonts w:ascii="museo-sans" w:hAnsi="museo-sans"/>
          <w:spacing w:val="-5"/>
          <w:sz w:val="20"/>
          <w:szCs w:val="20"/>
          <w:shd w:val="clear" w:color="auto" w:fill="FFFFFF"/>
        </w:rPr>
        <w:t>D</w:t>
      </w:r>
      <w:r>
        <w:rPr>
          <w:rFonts w:ascii="museo-sans" w:hAnsi="museo-sans"/>
          <w:spacing w:val="-5"/>
          <w:shd w:val="clear" w:color="auto" w:fill="FFFFFF"/>
        </w:rPr>
        <w:t>-</w:t>
      </w:r>
      <w:r>
        <w:rPr>
          <w:rStyle w:val="Kiemels"/>
          <w:rFonts w:ascii="museo-sans" w:hAnsi="museo-sans"/>
          <w:spacing w:val="-5"/>
          <w:shd w:val="clear" w:color="auto" w:fill="FFFFFF"/>
        </w:rPr>
        <w:t>lyxo</w:t>
      </w:r>
      <w:r>
        <w:rPr>
          <w:rFonts w:ascii="museo-sans" w:hAnsi="museo-sans"/>
          <w:spacing w:val="-5"/>
          <w:shd w:val="clear" w:color="auto" w:fill="FFFFFF"/>
        </w:rPr>
        <w:t>, </w:t>
      </w:r>
      <w:r>
        <w:rPr>
          <w:rFonts w:ascii="museo-sans" w:hAnsi="museo-sans"/>
          <w:spacing w:val="-5"/>
          <w:sz w:val="20"/>
          <w:szCs w:val="20"/>
          <w:shd w:val="clear" w:color="auto" w:fill="FFFFFF"/>
        </w:rPr>
        <w:t>D</w:t>
      </w:r>
      <w:r>
        <w:rPr>
          <w:rFonts w:ascii="museo-sans" w:hAnsi="museo-sans"/>
          <w:spacing w:val="-5"/>
          <w:shd w:val="clear" w:color="auto" w:fill="FFFFFF"/>
        </w:rPr>
        <w:t>-</w:t>
      </w:r>
      <w:r>
        <w:rPr>
          <w:rStyle w:val="Kiemels"/>
          <w:rFonts w:ascii="museo-sans" w:hAnsi="museo-sans"/>
          <w:spacing w:val="-5"/>
          <w:shd w:val="clear" w:color="auto" w:fill="FFFFFF"/>
        </w:rPr>
        <w:t>erythro</w:t>
      </w:r>
      <w:r>
        <w:rPr>
          <w:rFonts w:ascii="museo-sans" w:hAnsi="museo-sans"/>
          <w:spacing w:val="-5"/>
          <w:shd w:val="clear" w:color="auto" w:fill="FFFFFF"/>
        </w:rPr>
        <w:t>, and </w:t>
      </w:r>
      <w:r>
        <w:rPr>
          <w:rFonts w:ascii="museo-sans" w:hAnsi="museo-sans"/>
          <w:spacing w:val="-5"/>
          <w:sz w:val="20"/>
          <w:szCs w:val="20"/>
          <w:shd w:val="clear" w:color="auto" w:fill="FFFFFF"/>
        </w:rPr>
        <w:t>D</w:t>
      </w:r>
      <w:r>
        <w:rPr>
          <w:rFonts w:ascii="museo-sans" w:hAnsi="museo-sans"/>
          <w:spacing w:val="-5"/>
          <w:shd w:val="clear" w:color="auto" w:fill="FFFFFF"/>
        </w:rPr>
        <w:t>-</w:t>
      </w:r>
      <w:r>
        <w:rPr>
          <w:rStyle w:val="Kiemels"/>
          <w:rFonts w:ascii="museo-sans" w:hAnsi="museo-sans"/>
          <w:spacing w:val="-5"/>
          <w:shd w:val="clear" w:color="auto" w:fill="FFFFFF"/>
        </w:rPr>
        <w:t>threo</w:t>
      </w:r>
      <w:r>
        <w:rPr>
          <w:rFonts w:ascii="museo-sans" w:hAnsi="museo-sans"/>
          <w:spacing w:val="-5"/>
          <w:shd w:val="clear" w:color="auto" w:fill="FFFFFF"/>
        </w:rPr>
        <w:t> configurations was synthesized from the corresponding glycals </w:t>
      </w:r>
      <w:r>
        <w:rPr>
          <w:rStyle w:val="Kiemels"/>
          <w:rFonts w:ascii="museo-sans" w:hAnsi="museo-sans"/>
          <w:spacing w:val="-5"/>
          <w:shd w:val="clear" w:color="auto" w:fill="FFFFFF"/>
        </w:rPr>
        <w:t>via</w:t>
      </w:r>
      <w:r>
        <w:rPr>
          <w:rFonts w:ascii="museo-sans" w:hAnsi="museo-sans"/>
          <w:spacing w:val="-5"/>
          <w:shd w:val="clear" w:color="auto" w:fill="FFFFFF"/>
        </w:rPr>
        <w:t> 2-deoxy-glycopyranosyl acetates. The cyanides were transformed to anhydro-aldose tosylhydrazones by reduction with NaH</w:t>
      </w:r>
      <w:r>
        <w:rPr>
          <w:rFonts w:ascii="museo-sans" w:hAnsi="museo-sans"/>
          <w:spacing w:val="-5"/>
          <w:sz w:val="20"/>
          <w:szCs w:val="20"/>
          <w:shd w:val="clear" w:color="auto" w:fill="FFFFFF"/>
          <w:vertAlign w:val="subscript"/>
        </w:rPr>
        <w:t>2</w:t>
      </w:r>
      <w:r>
        <w:rPr>
          <w:rFonts w:ascii="museo-sans" w:hAnsi="museo-sans"/>
          <w:spacing w:val="-5"/>
          <w:shd w:val="clear" w:color="auto" w:fill="FFFFFF"/>
        </w:rPr>
        <w:t>PO</w:t>
      </w:r>
      <w:r>
        <w:rPr>
          <w:rFonts w:ascii="museo-sans" w:hAnsi="museo-sans"/>
          <w:spacing w:val="-5"/>
          <w:sz w:val="20"/>
          <w:szCs w:val="20"/>
          <w:shd w:val="clear" w:color="auto" w:fill="FFFFFF"/>
          <w:vertAlign w:val="subscript"/>
        </w:rPr>
        <w:t>2</w:t>
      </w:r>
      <w:r>
        <w:rPr>
          <w:rFonts w:ascii="museo-sans" w:hAnsi="museo-sans"/>
          <w:spacing w:val="-5"/>
          <w:shd w:val="clear" w:color="auto" w:fill="FFFFFF"/>
        </w:rPr>
        <w:t>/Ra-Ni in the presence of tosylhydrazine. The tosylhydrazones furnished 2-deoxy-</w:t>
      </w:r>
      <w:r>
        <w:rPr>
          <w:rStyle w:val="Kiemels"/>
          <w:rFonts w:ascii="museo-sans" w:hAnsi="museo-sans"/>
          <w:spacing w:val="-5"/>
          <w:shd w:val="clear" w:color="auto" w:fill="FFFFFF"/>
        </w:rPr>
        <w:t>exo</w:t>
      </w:r>
      <w:r>
        <w:rPr>
          <w:rFonts w:ascii="museo-sans" w:hAnsi="museo-sans"/>
          <w:spacing w:val="-5"/>
          <w:shd w:val="clear" w:color="auto" w:fill="FFFFFF"/>
        </w:rPr>
        <w:t>-glycals under modified Bamford–Stevens conditions. Photoinitiated thiol–ene additions of these </w:t>
      </w:r>
      <w:r>
        <w:rPr>
          <w:rStyle w:val="Kiemels"/>
          <w:rFonts w:ascii="museo-sans" w:hAnsi="museo-sans"/>
          <w:spacing w:val="-5"/>
          <w:shd w:val="clear" w:color="auto" w:fill="FFFFFF"/>
        </w:rPr>
        <w:t>exo</w:t>
      </w:r>
      <w:r>
        <w:rPr>
          <w:rFonts w:ascii="museo-sans" w:hAnsi="museo-sans"/>
          <w:spacing w:val="-5"/>
          <w:shd w:val="clear" w:color="auto" w:fill="FFFFFF"/>
        </w:rPr>
        <w:t>-glycals resulted in the corresponding </w:t>
      </w:r>
      <w:r>
        <w:rPr>
          <w:rStyle w:val="Kiemels"/>
          <w:rFonts w:ascii="museo-sans" w:hAnsi="museo-sans"/>
          <w:spacing w:val="-5"/>
          <w:shd w:val="clear" w:color="auto" w:fill="FFFFFF"/>
        </w:rPr>
        <w:t>C</w:t>
      </w:r>
      <w:r>
        <w:rPr>
          <w:rFonts w:ascii="museo-sans" w:hAnsi="museo-sans"/>
          <w:spacing w:val="-5"/>
          <w:shd w:val="clear" w:color="auto" w:fill="FFFFFF"/>
        </w:rPr>
        <w:t>-(2-deoxy-</w:t>
      </w:r>
      <w:r>
        <w:rPr>
          <w:rFonts w:ascii="museo-sans" w:hAnsi="museo-sans"/>
          <w:spacing w:val="-5"/>
          <w:sz w:val="20"/>
          <w:szCs w:val="20"/>
          <w:shd w:val="clear" w:color="auto" w:fill="FFFFFF"/>
        </w:rPr>
        <w:t>D</w:t>
      </w:r>
      <w:r>
        <w:rPr>
          <w:rFonts w:ascii="museo-sans" w:hAnsi="museo-sans"/>
          <w:spacing w:val="-5"/>
          <w:shd w:val="clear" w:color="auto" w:fill="FFFFFF"/>
        </w:rPr>
        <w:t>-glycopyranosyl)methyl sulfides in medium to good yields with exclusive regio- and stereoselectivities in most cases. Several disaccharide mimics with a C–S moiety in place of the glycosidic oxygen were also obtained.</w:t>
      </w:r>
    </w:p>
    <w:p w:rsidR="003E1471" w:rsidRDefault="003E1471" w:rsidP="00870A76">
      <w:pPr>
        <w:jc w:val="both"/>
        <w:rPr>
          <w:rFonts w:ascii="Times New Roman" w:hAnsi="Times New Roman" w:cs="Times New Roman"/>
        </w:rPr>
      </w:pPr>
    </w:p>
    <w:p w:rsidR="003E1471" w:rsidRDefault="003E1471" w:rsidP="00870A76">
      <w:pPr>
        <w:jc w:val="both"/>
        <w:rPr>
          <w:rFonts w:ascii="Times New Roman" w:hAnsi="Times New Roman" w:cs="Times New Roman"/>
        </w:rPr>
      </w:pPr>
      <w:r>
        <w:rPr>
          <w:rFonts w:ascii="Times New Roman" w:hAnsi="Times New Roman" w:cs="Times New Roman"/>
        </w:rPr>
        <w:t>3.) Konferencia ajánló</w:t>
      </w:r>
    </w:p>
    <w:p w:rsidR="00E31F13" w:rsidRPr="00E31F13" w:rsidRDefault="003E1471" w:rsidP="003E1471">
      <w:pPr>
        <w:pStyle w:val="Listaszerbekezds"/>
        <w:numPr>
          <w:ilvl w:val="0"/>
          <w:numId w:val="7"/>
        </w:numPr>
        <w:jc w:val="both"/>
        <w:rPr>
          <w:rFonts w:ascii="Times New Roman" w:hAnsi="Times New Roman" w:cs="Times New Roman"/>
        </w:rPr>
      </w:pPr>
      <w:r w:rsidRPr="00E31F13">
        <w:rPr>
          <w:rFonts w:ascii="Times New Roman" w:hAnsi="Times New Roman" w:cs="Times New Roman"/>
        </w:rPr>
        <w:t xml:space="preserve">MKE Vegyészkonferencia az egri Eszterházy Károly Egyetemen, 2019. június 24-26. </w:t>
      </w:r>
    </w:p>
    <w:p w:rsidR="00E31F13" w:rsidRPr="00E31F13" w:rsidRDefault="00E31F13" w:rsidP="00E31F13">
      <w:pPr>
        <w:pStyle w:val="Listaszerbekezds"/>
        <w:numPr>
          <w:ilvl w:val="0"/>
          <w:numId w:val="7"/>
        </w:numPr>
        <w:jc w:val="both"/>
        <w:rPr>
          <w:rFonts w:ascii="Times New Roman" w:hAnsi="Times New Roman" w:cs="Times New Roman"/>
        </w:rPr>
      </w:pPr>
      <w:r w:rsidRPr="00E31F13">
        <w:rPr>
          <w:rFonts w:ascii="Times New Roman" w:hAnsi="Times New Roman" w:cs="Times New Roman"/>
        </w:rPr>
        <w:t>Az</w:t>
      </w:r>
      <w:r>
        <w:rPr>
          <w:rFonts w:ascii="Times New Roman" w:hAnsi="Times New Roman" w:cs="Times New Roman"/>
        </w:rPr>
        <w:t xml:space="preserve"> NMR munkabizottság elnökének kérésére tájékoztatásul tudatjuk, hogy</w:t>
      </w:r>
      <w:r w:rsidRPr="00E31F13">
        <w:rPr>
          <w:rFonts w:ascii="Times New Roman" w:hAnsi="Times New Roman" w:cs="Times New Roman"/>
        </w:rPr>
        <w:t xml:space="preserve"> </w:t>
      </w:r>
      <w:r w:rsidRPr="00E31F13">
        <w:rPr>
          <w:rFonts w:ascii="Times New Roman" w:hAnsi="Times New Roman" w:cs="Times New Roman"/>
        </w:rPr>
        <w:t>NMR Munkabizottsági és Szakcsoporti ülés 2019. május 17-18-án kerül megrendezésre a balatonszemesi Richter üdülőben.</w:t>
      </w:r>
      <w:r>
        <w:rPr>
          <w:rFonts w:ascii="Times New Roman" w:hAnsi="Times New Roman" w:cs="Times New Roman"/>
        </w:rPr>
        <w:t xml:space="preserve"> </w:t>
      </w:r>
      <w:r w:rsidRPr="00E31F13">
        <w:rPr>
          <w:rFonts w:ascii="Times New Roman" w:hAnsi="Times New Roman" w:cs="Times New Roman"/>
        </w:rPr>
        <w:t>Jelentkezési határidő: 2019. április 26.</w:t>
      </w:r>
      <w:r>
        <w:rPr>
          <w:rFonts w:ascii="Times New Roman" w:hAnsi="Times New Roman" w:cs="Times New Roman"/>
        </w:rPr>
        <w:t xml:space="preserve"> </w:t>
      </w:r>
      <w:r w:rsidRPr="00E31F13">
        <w:rPr>
          <w:rFonts w:ascii="Times New Roman" w:hAnsi="Times New Roman" w:cs="Times New Roman"/>
        </w:rPr>
        <w:t>A regisztráció az alábbi linken található űrlap kitöltésével történik.</w:t>
      </w:r>
    </w:p>
    <w:p w:rsidR="00E31F13" w:rsidRPr="00E31F13" w:rsidRDefault="00E31F13" w:rsidP="00E31F13">
      <w:pPr>
        <w:ind w:firstLine="708"/>
        <w:jc w:val="both"/>
        <w:rPr>
          <w:rFonts w:ascii="Times New Roman" w:hAnsi="Times New Roman" w:cs="Times New Roman"/>
        </w:rPr>
      </w:pPr>
      <w:r w:rsidRPr="00E31F13">
        <w:rPr>
          <w:rFonts w:ascii="Times New Roman" w:hAnsi="Times New Roman" w:cs="Times New Roman"/>
        </w:rPr>
        <w:t>http://nmrmb.hu/files/mbules2019/regform2019.php</w:t>
      </w:r>
    </w:p>
    <w:p w:rsidR="00FD389E" w:rsidRDefault="00FD389E" w:rsidP="003E1471">
      <w:pPr>
        <w:jc w:val="both"/>
        <w:rPr>
          <w:rFonts w:ascii="Times New Roman" w:hAnsi="Times New Roman" w:cs="Times New Roman"/>
        </w:rPr>
      </w:pPr>
    </w:p>
    <w:p w:rsidR="00FD389E" w:rsidRDefault="00FD389E" w:rsidP="003E1471">
      <w:pPr>
        <w:jc w:val="both"/>
        <w:rPr>
          <w:rFonts w:ascii="Times New Roman" w:hAnsi="Times New Roman" w:cs="Times New Roman"/>
        </w:rPr>
      </w:pPr>
      <w:r>
        <w:rPr>
          <w:rFonts w:ascii="Times New Roman" w:hAnsi="Times New Roman" w:cs="Times New Roman"/>
        </w:rPr>
        <w:t>4.) Pályázati hírek</w:t>
      </w:r>
    </w:p>
    <w:p w:rsidR="00FD389E" w:rsidRDefault="00FD389E" w:rsidP="003E1471">
      <w:pPr>
        <w:jc w:val="both"/>
        <w:rPr>
          <w:rFonts w:ascii="Times New Roman" w:hAnsi="Times New Roman" w:cs="Times New Roman"/>
        </w:rPr>
      </w:pPr>
      <w:r>
        <w:rPr>
          <w:rFonts w:ascii="Times New Roman" w:hAnsi="Times New Roman" w:cs="Times New Roman"/>
        </w:rPr>
        <w:t>Kiírásra kerültek az NKFIH honlapján a PD, FK, K pályázatok, május eleji beadási határidővel.</w:t>
      </w:r>
    </w:p>
    <w:p w:rsidR="003E1471" w:rsidRPr="00E31F13" w:rsidRDefault="006B6134" w:rsidP="003E1471">
      <w:pPr>
        <w:jc w:val="both"/>
        <w:rPr>
          <w:color w:val="0563C1" w:themeColor="hyperlink"/>
          <w:u w:val="single"/>
        </w:rPr>
      </w:pPr>
      <w:hyperlink r:id="rId8" w:history="1">
        <w:r w:rsidR="00FD389E">
          <w:rPr>
            <w:rStyle w:val="Hiperhivatkozs"/>
          </w:rPr>
          <w:t>http://nkfih.gov.hu/palyazoknak/palyazatok/aktualis-felhivasok</w:t>
        </w:r>
      </w:hyperlink>
    </w:p>
    <w:p w:rsidR="003E1471" w:rsidRPr="003E1471" w:rsidRDefault="003E1471" w:rsidP="003E1471">
      <w:pPr>
        <w:jc w:val="both"/>
        <w:rPr>
          <w:rFonts w:ascii="Times New Roman" w:hAnsi="Times New Roman" w:cs="Times New Roman"/>
        </w:rPr>
      </w:pPr>
    </w:p>
    <w:p w:rsidR="00B465C6" w:rsidRPr="00393DA2" w:rsidRDefault="00B465C6" w:rsidP="00B465C6">
      <w:pPr>
        <w:jc w:val="both"/>
        <w:rPr>
          <w:rFonts w:ascii="Times New Roman" w:hAnsi="Times New Roman" w:cs="Times New Roman"/>
          <w:i/>
        </w:rPr>
      </w:pPr>
      <w:r w:rsidRPr="00393DA2">
        <w:rPr>
          <w:rFonts w:ascii="Times New Roman" w:hAnsi="Times New Roman" w:cs="Times New Roman"/>
          <w:i/>
        </w:rPr>
        <w:t>A</w:t>
      </w:r>
      <w:r w:rsidR="00AB3544" w:rsidRPr="00393DA2">
        <w:rPr>
          <w:rFonts w:ascii="Times New Roman" w:hAnsi="Times New Roman" w:cs="Times New Roman"/>
          <w:i/>
        </w:rPr>
        <w:t xml:space="preserve"> havi rendszerességű </w:t>
      </w:r>
      <w:r w:rsidRPr="00393DA2">
        <w:rPr>
          <w:rFonts w:ascii="Times New Roman" w:hAnsi="Times New Roman" w:cs="Times New Roman"/>
          <w:i/>
        </w:rPr>
        <w:t xml:space="preserve">hírlevélben megjelentetni kívánt anyagot kérjük minden hónap utolsó napjáig elküldeni a </w:t>
      </w:r>
      <w:hyperlink r:id="rId9" w:history="1">
        <w:r w:rsidRPr="00393DA2">
          <w:rPr>
            <w:rStyle w:val="Hiperhivatkozs"/>
            <w:rFonts w:ascii="Times New Roman" w:hAnsi="Times New Roman" w:cs="Times New Roman"/>
            <w:i/>
          </w:rPr>
          <w:t>csavas.magdolna@science.unideb.hu</w:t>
        </w:r>
      </w:hyperlink>
      <w:r w:rsidRPr="00393DA2">
        <w:rPr>
          <w:rFonts w:ascii="Times New Roman" w:hAnsi="Times New Roman" w:cs="Times New Roman"/>
          <w:i/>
        </w:rPr>
        <w:t xml:space="preserve"> email címre.</w:t>
      </w:r>
    </w:p>
    <w:p w:rsidR="00B465C6" w:rsidRPr="004A4C3C" w:rsidRDefault="00B465C6" w:rsidP="00B465C6">
      <w:pPr>
        <w:jc w:val="both"/>
        <w:rPr>
          <w:rFonts w:ascii="Times New Roman" w:hAnsi="Times New Roman" w:cs="Times New Roman"/>
        </w:rPr>
      </w:pPr>
    </w:p>
    <w:p w:rsidR="00B465C6" w:rsidRPr="004A4C3C" w:rsidRDefault="00B465C6" w:rsidP="006A6C9E">
      <w:pPr>
        <w:jc w:val="both"/>
        <w:rPr>
          <w:rFonts w:ascii="Times New Roman" w:hAnsi="Times New Roman" w:cs="Times New Roman"/>
        </w:rPr>
      </w:pPr>
      <w:r w:rsidRPr="004A4C3C">
        <w:rPr>
          <w:rFonts w:ascii="Times New Roman" w:hAnsi="Times New Roman" w:cs="Times New Roman"/>
        </w:rPr>
        <w:t>Üdvözlettel:</w:t>
      </w:r>
      <w:r w:rsidRPr="004A4C3C">
        <w:rPr>
          <w:rFonts w:ascii="Times New Roman" w:hAnsi="Times New Roman" w:cs="Times New Roman"/>
        </w:rPr>
        <w:tab/>
      </w:r>
      <w:r w:rsidRPr="004A4C3C">
        <w:rPr>
          <w:rFonts w:ascii="Times New Roman" w:hAnsi="Times New Roman" w:cs="Times New Roman"/>
        </w:rPr>
        <w:tab/>
      </w:r>
      <w:r w:rsidRPr="004A4C3C">
        <w:rPr>
          <w:rFonts w:ascii="Times New Roman" w:hAnsi="Times New Roman" w:cs="Times New Roman"/>
        </w:rPr>
        <w:tab/>
        <w:t>Csávás Magdolna</w:t>
      </w:r>
    </w:p>
    <w:p w:rsidR="00B465C6" w:rsidRPr="004A4C3C" w:rsidRDefault="00011465" w:rsidP="006A6C9E">
      <w:pPr>
        <w:ind w:left="1416" w:firstLine="708"/>
        <w:jc w:val="both"/>
        <w:rPr>
          <w:rFonts w:ascii="Times New Roman" w:hAnsi="Times New Roman" w:cs="Times New Roman"/>
        </w:rPr>
      </w:pPr>
      <w:r>
        <w:rPr>
          <w:rFonts w:ascii="Times New Roman" w:hAnsi="Times New Roman" w:cs="Times New Roman"/>
        </w:rPr>
        <w:t xml:space="preserve">       </w:t>
      </w:r>
      <w:r w:rsidR="00B465C6" w:rsidRPr="004A4C3C">
        <w:rPr>
          <w:rFonts w:ascii="Times New Roman" w:hAnsi="Times New Roman" w:cs="Times New Roman"/>
        </w:rPr>
        <w:t>a munkabizottság titkára</w:t>
      </w:r>
    </w:p>
    <w:p w:rsidR="00F15CCA" w:rsidRPr="004A4C3C" w:rsidRDefault="006A6C9E" w:rsidP="00B465C6">
      <w:pPr>
        <w:jc w:val="both"/>
        <w:rPr>
          <w:rFonts w:ascii="Times New Roman" w:hAnsi="Times New Roman" w:cs="Times New Roman"/>
        </w:rPr>
      </w:pPr>
      <w:r>
        <w:rPr>
          <w:rFonts w:ascii="Times New Roman" w:hAnsi="Times New Roman" w:cs="Times New Roman"/>
        </w:rPr>
        <w:t xml:space="preserve">2019. </w:t>
      </w:r>
      <w:r w:rsidR="003E1471">
        <w:rPr>
          <w:rFonts w:ascii="Times New Roman" w:hAnsi="Times New Roman" w:cs="Times New Roman"/>
        </w:rPr>
        <w:t xml:space="preserve">március </w:t>
      </w:r>
      <w:bookmarkStart w:id="0" w:name="_GoBack"/>
      <w:bookmarkEnd w:id="0"/>
    </w:p>
    <w:sectPr w:rsidR="00F15CCA" w:rsidRPr="004A4C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34" w:rsidRDefault="006B6134" w:rsidP="005638E9">
      <w:pPr>
        <w:spacing w:after="0" w:line="240" w:lineRule="auto"/>
      </w:pPr>
      <w:r>
        <w:separator/>
      </w:r>
    </w:p>
  </w:endnote>
  <w:endnote w:type="continuationSeparator" w:id="0">
    <w:p w:rsidR="006B6134" w:rsidRDefault="006B6134" w:rsidP="0056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useo-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34" w:rsidRDefault="006B6134" w:rsidP="005638E9">
      <w:pPr>
        <w:spacing w:after="0" w:line="240" w:lineRule="auto"/>
      </w:pPr>
      <w:r>
        <w:separator/>
      </w:r>
    </w:p>
  </w:footnote>
  <w:footnote w:type="continuationSeparator" w:id="0">
    <w:p w:rsidR="006B6134" w:rsidRDefault="006B6134" w:rsidP="00563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8FA"/>
    <w:multiLevelType w:val="hybridMultilevel"/>
    <w:tmpl w:val="68D8A7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F262B6"/>
    <w:multiLevelType w:val="hybridMultilevel"/>
    <w:tmpl w:val="4052E7BE"/>
    <w:lvl w:ilvl="0" w:tplc="BD3054B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A5A6F4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B50EC5"/>
    <w:multiLevelType w:val="hybridMultilevel"/>
    <w:tmpl w:val="91D40E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3AC5516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8E5938"/>
    <w:multiLevelType w:val="hybridMultilevel"/>
    <w:tmpl w:val="C0FAD8D4"/>
    <w:lvl w:ilvl="0" w:tplc="B42C7CFE">
      <w:start w:val="1"/>
      <w:numFmt w:val="decimal"/>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60AB548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C6"/>
    <w:rsid w:val="00011465"/>
    <w:rsid w:val="000A6BCE"/>
    <w:rsid w:val="000C71B8"/>
    <w:rsid w:val="000E5425"/>
    <w:rsid w:val="0017561D"/>
    <w:rsid w:val="001B5071"/>
    <w:rsid w:val="001D2016"/>
    <w:rsid w:val="00202864"/>
    <w:rsid w:val="00206D88"/>
    <w:rsid w:val="00257FE3"/>
    <w:rsid w:val="002D06C7"/>
    <w:rsid w:val="0030398A"/>
    <w:rsid w:val="00355898"/>
    <w:rsid w:val="00393DA2"/>
    <w:rsid w:val="003B5822"/>
    <w:rsid w:val="003E1471"/>
    <w:rsid w:val="003E1B6F"/>
    <w:rsid w:val="003F7063"/>
    <w:rsid w:val="004A4C3C"/>
    <w:rsid w:val="004E580A"/>
    <w:rsid w:val="00503B88"/>
    <w:rsid w:val="005146D5"/>
    <w:rsid w:val="005638E9"/>
    <w:rsid w:val="00595490"/>
    <w:rsid w:val="005C78D0"/>
    <w:rsid w:val="00657091"/>
    <w:rsid w:val="00673F80"/>
    <w:rsid w:val="006955B7"/>
    <w:rsid w:val="006A6C9E"/>
    <w:rsid w:val="006B6134"/>
    <w:rsid w:val="006D6961"/>
    <w:rsid w:val="00736655"/>
    <w:rsid w:val="00754F5B"/>
    <w:rsid w:val="00787C46"/>
    <w:rsid w:val="00794A8E"/>
    <w:rsid w:val="008145D8"/>
    <w:rsid w:val="00870A76"/>
    <w:rsid w:val="00871CBF"/>
    <w:rsid w:val="00882A45"/>
    <w:rsid w:val="008871F4"/>
    <w:rsid w:val="00900F70"/>
    <w:rsid w:val="009573CA"/>
    <w:rsid w:val="009C7BA9"/>
    <w:rsid w:val="00A37D9E"/>
    <w:rsid w:val="00AB3544"/>
    <w:rsid w:val="00AC3E4D"/>
    <w:rsid w:val="00AD21C6"/>
    <w:rsid w:val="00AF407B"/>
    <w:rsid w:val="00B079C3"/>
    <w:rsid w:val="00B465C6"/>
    <w:rsid w:val="00B63E3D"/>
    <w:rsid w:val="00BD3BB1"/>
    <w:rsid w:val="00BD4510"/>
    <w:rsid w:val="00C3106E"/>
    <w:rsid w:val="00C63BB6"/>
    <w:rsid w:val="00C71192"/>
    <w:rsid w:val="00C75838"/>
    <w:rsid w:val="00CF10F2"/>
    <w:rsid w:val="00D01150"/>
    <w:rsid w:val="00D15935"/>
    <w:rsid w:val="00D55E87"/>
    <w:rsid w:val="00D76B19"/>
    <w:rsid w:val="00D77A11"/>
    <w:rsid w:val="00DD7A9E"/>
    <w:rsid w:val="00DF7160"/>
    <w:rsid w:val="00E11815"/>
    <w:rsid w:val="00E31F13"/>
    <w:rsid w:val="00E32658"/>
    <w:rsid w:val="00EC2BF0"/>
    <w:rsid w:val="00EE715E"/>
    <w:rsid w:val="00EF569A"/>
    <w:rsid w:val="00F15CCA"/>
    <w:rsid w:val="00F243BC"/>
    <w:rsid w:val="00F2695E"/>
    <w:rsid w:val="00F50BC9"/>
    <w:rsid w:val="00FD389E"/>
    <w:rsid w:val="00FF51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43C4"/>
  <w15:chartTrackingRefBased/>
  <w15:docId w15:val="{25FBDF0A-F3FF-4BE6-9D6A-74793BED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65C6"/>
    <w:pPr>
      <w:ind w:left="720"/>
      <w:contextualSpacing/>
    </w:pPr>
  </w:style>
  <w:style w:type="character" w:styleId="Hiperhivatkozs">
    <w:name w:val="Hyperlink"/>
    <w:basedOn w:val="Bekezdsalapbettpusa"/>
    <w:uiPriority w:val="99"/>
    <w:unhideWhenUsed/>
    <w:rsid w:val="00B465C6"/>
    <w:rPr>
      <w:color w:val="0563C1" w:themeColor="hyperlink"/>
      <w:u w:val="single"/>
    </w:rPr>
  </w:style>
  <w:style w:type="paragraph" w:customStyle="1" w:styleId="ElsGraphAuthor">
    <w:name w:val="Els_GraphAuthor"/>
    <w:basedOn w:val="Norml"/>
    <w:uiPriority w:val="99"/>
    <w:rsid w:val="00C3106E"/>
    <w:pPr>
      <w:keepNext/>
      <w:spacing w:after="0" w:line="240" w:lineRule="auto"/>
    </w:pPr>
    <w:rPr>
      <w:rFonts w:ascii="Times New Roman" w:eastAsia="Times New Roman" w:hAnsi="Times New Roman" w:cs="Times New Roman"/>
      <w:szCs w:val="20"/>
      <w:lang w:val="en-US"/>
    </w:rPr>
  </w:style>
  <w:style w:type="character" w:styleId="Kiemels">
    <w:name w:val="Emphasis"/>
    <w:basedOn w:val="Bekezdsalapbettpusa"/>
    <w:uiPriority w:val="20"/>
    <w:qFormat/>
    <w:rsid w:val="001B50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465">
      <w:bodyDiv w:val="1"/>
      <w:marLeft w:val="0"/>
      <w:marRight w:val="0"/>
      <w:marTop w:val="0"/>
      <w:marBottom w:val="0"/>
      <w:divBdr>
        <w:top w:val="none" w:sz="0" w:space="0" w:color="auto"/>
        <w:left w:val="none" w:sz="0" w:space="0" w:color="auto"/>
        <w:bottom w:val="none" w:sz="0" w:space="0" w:color="auto"/>
        <w:right w:val="none" w:sz="0" w:space="0" w:color="auto"/>
      </w:divBdr>
      <w:divsChild>
        <w:div w:id="871847395">
          <w:marLeft w:val="0"/>
          <w:marRight w:val="0"/>
          <w:marTop w:val="120"/>
          <w:marBottom w:val="120"/>
          <w:divBdr>
            <w:top w:val="none" w:sz="0" w:space="0" w:color="auto"/>
            <w:left w:val="none" w:sz="0" w:space="0" w:color="auto"/>
            <w:bottom w:val="none" w:sz="0" w:space="0" w:color="auto"/>
            <w:right w:val="none" w:sz="0" w:space="0" w:color="auto"/>
          </w:divBdr>
          <w:divsChild>
            <w:div w:id="1895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905">
      <w:bodyDiv w:val="1"/>
      <w:marLeft w:val="0"/>
      <w:marRight w:val="0"/>
      <w:marTop w:val="0"/>
      <w:marBottom w:val="0"/>
      <w:divBdr>
        <w:top w:val="none" w:sz="0" w:space="0" w:color="auto"/>
        <w:left w:val="none" w:sz="0" w:space="0" w:color="auto"/>
        <w:bottom w:val="none" w:sz="0" w:space="0" w:color="auto"/>
        <w:right w:val="none" w:sz="0" w:space="0" w:color="auto"/>
      </w:divBdr>
    </w:div>
    <w:div w:id="154075582">
      <w:bodyDiv w:val="1"/>
      <w:marLeft w:val="0"/>
      <w:marRight w:val="0"/>
      <w:marTop w:val="0"/>
      <w:marBottom w:val="0"/>
      <w:divBdr>
        <w:top w:val="none" w:sz="0" w:space="0" w:color="auto"/>
        <w:left w:val="none" w:sz="0" w:space="0" w:color="auto"/>
        <w:bottom w:val="none" w:sz="0" w:space="0" w:color="auto"/>
        <w:right w:val="none" w:sz="0" w:space="0" w:color="auto"/>
      </w:divBdr>
      <w:divsChild>
        <w:div w:id="1054426627">
          <w:marLeft w:val="0"/>
          <w:marRight w:val="0"/>
          <w:marTop w:val="0"/>
          <w:marBottom w:val="0"/>
          <w:divBdr>
            <w:top w:val="none" w:sz="0" w:space="0" w:color="auto"/>
            <w:left w:val="none" w:sz="0" w:space="0" w:color="auto"/>
            <w:bottom w:val="none" w:sz="0" w:space="0" w:color="auto"/>
            <w:right w:val="none" w:sz="0" w:space="0" w:color="auto"/>
          </w:divBdr>
        </w:div>
      </w:divsChild>
    </w:div>
    <w:div w:id="255410134">
      <w:bodyDiv w:val="1"/>
      <w:marLeft w:val="0"/>
      <w:marRight w:val="0"/>
      <w:marTop w:val="0"/>
      <w:marBottom w:val="0"/>
      <w:divBdr>
        <w:top w:val="none" w:sz="0" w:space="0" w:color="auto"/>
        <w:left w:val="none" w:sz="0" w:space="0" w:color="auto"/>
        <w:bottom w:val="none" w:sz="0" w:space="0" w:color="auto"/>
        <w:right w:val="none" w:sz="0" w:space="0" w:color="auto"/>
      </w:divBdr>
    </w:div>
    <w:div w:id="259487921">
      <w:bodyDiv w:val="1"/>
      <w:marLeft w:val="0"/>
      <w:marRight w:val="0"/>
      <w:marTop w:val="0"/>
      <w:marBottom w:val="0"/>
      <w:divBdr>
        <w:top w:val="none" w:sz="0" w:space="0" w:color="auto"/>
        <w:left w:val="none" w:sz="0" w:space="0" w:color="auto"/>
        <w:bottom w:val="none" w:sz="0" w:space="0" w:color="auto"/>
        <w:right w:val="none" w:sz="0" w:space="0" w:color="auto"/>
      </w:divBdr>
      <w:divsChild>
        <w:div w:id="42407861">
          <w:marLeft w:val="0"/>
          <w:marRight w:val="0"/>
          <w:marTop w:val="225"/>
          <w:marBottom w:val="450"/>
          <w:divBdr>
            <w:top w:val="none" w:sz="0" w:space="0" w:color="auto"/>
            <w:left w:val="none" w:sz="0" w:space="0" w:color="auto"/>
            <w:bottom w:val="none" w:sz="0" w:space="0" w:color="auto"/>
            <w:right w:val="none" w:sz="0" w:space="0" w:color="auto"/>
          </w:divBdr>
          <w:divsChild>
            <w:div w:id="1620911822">
              <w:marLeft w:val="0"/>
              <w:marRight w:val="0"/>
              <w:marTop w:val="0"/>
              <w:marBottom w:val="0"/>
              <w:divBdr>
                <w:top w:val="none" w:sz="0" w:space="0" w:color="auto"/>
                <w:left w:val="none" w:sz="0" w:space="0" w:color="auto"/>
                <w:bottom w:val="none" w:sz="0" w:space="0" w:color="auto"/>
                <w:right w:val="none" w:sz="0" w:space="0" w:color="auto"/>
              </w:divBdr>
            </w:div>
            <w:div w:id="406343125">
              <w:marLeft w:val="0"/>
              <w:marRight w:val="0"/>
              <w:marTop w:val="0"/>
              <w:marBottom w:val="0"/>
              <w:divBdr>
                <w:top w:val="none" w:sz="0" w:space="0" w:color="auto"/>
                <w:left w:val="none" w:sz="0" w:space="0" w:color="auto"/>
                <w:bottom w:val="none" w:sz="0" w:space="0" w:color="auto"/>
                <w:right w:val="none" w:sz="0" w:space="0" w:color="auto"/>
              </w:divBdr>
              <w:divsChild>
                <w:div w:id="827984871">
                  <w:marLeft w:val="0"/>
                  <w:marRight w:val="0"/>
                  <w:marTop w:val="0"/>
                  <w:marBottom w:val="0"/>
                  <w:divBdr>
                    <w:top w:val="none" w:sz="0" w:space="0" w:color="auto"/>
                    <w:left w:val="none" w:sz="0" w:space="0" w:color="auto"/>
                    <w:bottom w:val="none" w:sz="0" w:space="0" w:color="auto"/>
                    <w:right w:val="none" w:sz="0" w:space="0" w:color="auto"/>
                  </w:divBdr>
                </w:div>
                <w:div w:id="612827523">
                  <w:marLeft w:val="0"/>
                  <w:marRight w:val="0"/>
                  <w:marTop w:val="0"/>
                  <w:marBottom w:val="0"/>
                  <w:divBdr>
                    <w:top w:val="none" w:sz="0" w:space="0" w:color="auto"/>
                    <w:left w:val="none" w:sz="0" w:space="0" w:color="auto"/>
                    <w:bottom w:val="none" w:sz="0" w:space="0" w:color="auto"/>
                    <w:right w:val="none" w:sz="0" w:space="0" w:color="auto"/>
                  </w:divBdr>
                </w:div>
              </w:divsChild>
            </w:div>
            <w:div w:id="1971007653">
              <w:marLeft w:val="0"/>
              <w:marRight w:val="0"/>
              <w:marTop w:val="150"/>
              <w:marBottom w:val="0"/>
              <w:divBdr>
                <w:top w:val="none" w:sz="0" w:space="0" w:color="auto"/>
                <w:left w:val="none" w:sz="0" w:space="0" w:color="auto"/>
                <w:bottom w:val="none" w:sz="0" w:space="0" w:color="auto"/>
                <w:right w:val="none" w:sz="0" w:space="0" w:color="auto"/>
              </w:divBdr>
            </w:div>
            <w:div w:id="1128282743">
              <w:marLeft w:val="0"/>
              <w:marRight w:val="0"/>
              <w:marTop w:val="0"/>
              <w:marBottom w:val="0"/>
              <w:divBdr>
                <w:top w:val="none" w:sz="0" w:space="0" w:color="auto"/>
                <w:left w:val="none" w:sz="0" w:space="0" w:color="auto"/>
                <w:bottom w:val="none" w:sz="0" w:space="0" w:color="auto"/>
                <w:right w:val="none" w:sz="0" w:space="0" w:color="auto"/>
              </w:divBdr>
            </w:div>
            <w:div w:id="19892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0430">
      <w:bodyDiv w:val="1"/>
      <w:marLeft w:val="0"/>
      <w:marRight w:val="0"/>
      <w:marTop w:val="0"/>
      <w:marBottom w:val="0"/>
      <w:divBdr>
        <w:top w:val="none" w:sz="0" w:space="0" w:color="auto"/>
        <w:left w:val="none" w:sz="0" w:space="0" w:color="auto"/>
        <w:bottom w:val="none" w:sz="0" w:space="0" w:color="auto"/>
        <w:right w:val="none" w:sz="0" w:space="0" w:color="auto"/>
      </w:divBdr>
    </w:div>
    <w:div w:id="291442157">
      <w:bodyDiv w:val="1"/>
      <w:marLeft w:val="0"/>
      <w:marRight w:val="0"/>
      <w:marTop w:val="0"/>
      <w:marBottom w:val="0"/>
      <w:divBdr>
        <w:top w:val="none" w:sz="0" w:space="0" w:color="auto"/>
        <w:left w:val="none" w:sz="0" w:space="0" w:color="auto"/>
        <w:bottom w:val="none" w:sz="0" w:space="0" w:color="auto"/>
        <w:right w:val="none" w:sz="0" w:space="0" w:color="auto"/>
      </w:divBdr>
    </w:div>
    <w:div w:id="303707379">
      <w:bodyDiv w:val="1"/>
      <w:marLeft w:val="0"/>
      <w:marRight w:val="0"/>
      <w:marTop w:val="0"/>
      <w:marBottom w:val="0"/>
      <w:divBdr>
        <w:top w:val="none" w:sz="0" w:space="0" w:color="auto"/>
        <w:left w:val="none" w:sz="0" w:space="0" w:color="auto"/>
        <w:bottom w:val="none" w:sz="0" w:space="0" w:color="auto"/>
        <w:right w:val="none" w:sz="0" w:space="0" w:color="auto"/>
      </w:divBdr>
      <w:divsChild>
        <w:div w:id="1767073308">
          <w:marLeft w:val="0"/>
          <w:marRight w:val="0"/>
          <w:marTop w:val="240"/>
          <w:marBottom w:val="100"/>
          <w:divBdr>
            <w:top w:val="none" w:sz="0" w:space="0" w:color="auto"/>
            <w:left w:val="none" w:sz="0" w:space="0" w:color="auto"/>
            <w:bottom w:val="none" w:sz="0" w:space="0" w:color="auto"/>
            <w:right w:val="none" w:sz="0" w:space="0" w:color="auto"/>
          </w:divBdr>
          <w:divsChild>
            <w:div w:id="125397095">
              <w:marLeft w:val="0"/>
              <w:marRight w:val="0"/>
              <w:marTop w:val="0"/>
              <w:marBottom w:val="0"/>
              <w:divBdr>
                <w:top w:val="none" w:sz="0" w:space="0" w:color="auto"/>
                <w:left w:val="none" w:sz="0" w:space="0" w:color="auto"/>
                <w:bottom w:val="none" w:sz="0" w:space="0" w:color="auto"/>
                <w:right w:val="none" w:sz="0" w:space="0" w:color="auto"/>
              </w:divBdr>
            </w:div>
          </w:divsChild>
        </w:div>
        <w:div w:id="474762115">
          <w:marLeft w:val="0"/>
          <w:marRight w:val="0"/>
          <w:marTop w:val="288"/>
          <w:marBottom w:val="100"/>
          <w:divBdr>
            <w:top w:val="none" w:sz="0" w:space="0" w:color="auto"/>
            <w:left w:val="none" w:sz="0" w:space="0" w:color="auto"/>
            <w:bottom w:val="none" w:sz="0" w:space="0" w:color="auto"/>
            <w:right w:val="none" w:sz="0" w:space="0" w:color="auto"/>
          </w:divBdr>
          <w:divsChild>
            <w:div w:id="18611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0499">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602227310">
      <w:bodyDiv w:val="1"/>
      <w:marLeft w:val="0"/>
      <w:marRight w:val="0"/>
      <w:marTop w:val="0"/>
      <w:marBottom w:val="0"/>
      <w:divBdr>
        <w:top w:val="none" w:sz="0" w:space="0" w:color="auto"/>
        <w:left w:val="none" w:sz="0" w:space="0" w:color="auto"/>
        <w:bottom w:val="none" w:sz="0" w:space="0" w:color="auto"/>
        <w:right w:val="none" w:sz="0" w:space="0" w:color="auto"/>
      </w:divBdr>
    </w:div>
    <w:div w:id="726957737">
      <w:bodyDiv w:val="1"/>
      <w:marLeft w:val="0"/>
      <w:marRight w:val="0"/>
      <w:marTop w:val="0"/>
      <w:marBottom w:val="0"/>
      <w:divBdr>
        <w:top w:val="none" w:sz="0" w:space="0" w:color="auto"/>
        <w:left w:val="none" w:sz="0" w:space="0" w:color="auto"/>
        <w:bottom w:val="none" w:sz="0" w:space="0" w:color="auto"/>
        <w:right w:val="none" w:sz="0" w:space="0" w:color="auto"/>
      </w:divBdr>
      <w:divsChild>
        <w:div w:id="367461067">
          <w:marLeft w:val="0"/>
          <w:marRight w:val="0"/>
          <w:marTop w:val="0"/>
          <w:marBottom w:val="0"/>
          <w:divBdr>
            <w:top w:val="none" w:sz="0" w:space="0" w:color="auto"/>
            <w:left w:val="none" w:sz="0" w:space="0" w:color="auto"/>
            <w:bottom w:val="none" w:sz="0" w:space="0" w:color="auto"/>
            <w:right w:val="none" w:sz="0" w:space="0" w:color="auto"/>
          </w:divBdr>
        </w:div>
      </w:divsChild>
    </w:div>
    <w:div w:id="747389882">
      <w:bodyDiv w:val="1"/>
      <w:marLeft w:val="0"/>
      <w:marRight w:val="0"/>
      <w:marTop w:val="0"/>
      <w:marBottom w:val="0"/>
      <w:divBdr>
        <w:top w:val="none" w:sz="0" w:space="0" w:color="auto"/>
        <w:left w:val="none" w:sz="0" w:space="0" w:color="auto"/>
        <w:bottom w:val="none" w:sz="0" w:space="0" w:color="auto"/>
        <w:right w:val="none" w:sz="0" w:space="0" w:color="auto"/>
      </w:divBdr>
      <w:divsChild>
        <w:div w:id="240409919">
          <w:marLeft w:val="0"/>
          <w:marRight w:val="0"/>
          <w:marTop w:val="0"/>
          <w:marBottom w:val="0"/>
          <w:divBdr>
            <w:top w:val="none" w:sz="0" w:space="0" w:color="auto"/>
            <w:left w:val="none" w:sz="0" w:space="0" w:color="auto"/>
            <w:bottom w:val="none" w:sz="0" w:space="0" w:color="auto"/>
            <w:right w:val="none" w:sz="0" w:space="0" w:color="auto"/>
          </w:divBdr>
          <w:divsChild>
            <w:div w:id="1063527864">
              <w:marLeft w:val="0"/>
              <w:marRight w:val="0"/>
              <w:marTop w:val="0"/>
              <w:marBottom w:val="0"/>
              <w:divBdr>
                <w:top w:val="none" w:sz="0" w:space="0" w:color="auto"/>
                <w:left w:val="none" w:sz="0" w:space="0" w:color="auto"/>
                <w:bottom w:val="none" w:sz="0" w:space="0" w:color="auto"/>
                <w:right w:val="none" w:sz="0" w:space="0" w:color="auto"/>
              </w:divBdr>
            </w:div>
          </w:divsChild>
        </w:div>
        <w:div w:id="1317882843">
          <w:marLeft w:val="0"/>
          <w:marRight w:val="0"/>
          <w:marTop w:val="0"/>
          <w:marBottom w:val="0"/>
          <w:divBdr>
            <w:top w:val="none" w:sz="0" w:space="0" w:color="auto"/>
            <w:left w:val="none" w:sz="0" w:space="0" w:color="auto"/>
            <w:bottom w:val="none" w:sz="0" w:space="0" w:color="auto"/>
            <w:right w:val="none" w:sz="0" w:space="0" w:color="auto"/>
          </w:divBdr>
        </w:div>
      </w:divsChild>
    </w:div>
    <w:div w:id="747771185">
      <w:bodyDiv w:val="1"/>
      <w:marLeft w:val="0"/>
      <w:marRight w:val="0"/>
      <w:marTop w:val="0"/>
      <w:marBottom w:val="0"/>
      <w:divBdr>
        <w:top w:val="none" w:sz="0" w:space="0" w:color="auto"/>
        <w:left w:val="none" w:sz="0" w:space="0" w:color="auto"/>
        <w:bottom w:val="none" w:sz="0" w:space="0" w:color="auto"/>
        <w:right w:val="none" w:sz="0" w:space="0" w:color="auto"/>
      </w:divBdr>
    </w:div>
    <w:div w:id="764690604">
      <w:bodyDiv w:val="1"/>
      <w:marLeft w:val="0"/>
      <w:marRight w:val="0"/>
      <w:marTop w:val="0"/>
      <w:marBottom w:val="0"/>
      <w:divBdr>
        <w:top w:val="none" w:sz="0" w:space="0" w:color="auto"/>
        <w:left w:val="none" w:sz="0" w:space="0" w:color="auto"/>
        <w:bottom w:val="none" w:sz="0" w:space="0" w:color="auto"/>
        <w:right w:val="none" w:sz="0" w:space="0" w:color="auto"/>
      </w:divBdr>
    </w:div>
    <w:div w:id="884563179">
      <w:bodyDiv w:val="1"/>
      <w:marLeft w:val="0"/>
      <w:marRight w:val="0"/>
      <w:marTop w:val="0"/>
      <w:marBottom w:val="0"/>
      <w:divBdr>
        <w:top w:val="none" w:sz="0" w:space="0" w:color="auto"/>
        <w:left w:val="none" w:sz="0" w:space="0" w:color="auto"/>
        <w:bottom w:val="none" w:sz="0" w:space="0" w:color="auto"/>
        <w:right w:val="none" w:sz="0" w:space="0" w:color="auto"/>
      </w:divBdr>
    </w:div>
    <w:div w:id="1000934141">
      <w:bodyDiv w:val="1"/>
      <w:marLeft w:val="0"/>
      <w:marRight w:val="0"/>
      <w:marTop w:val="0"/>
      <w:marBottom w:val="0"/>
      <w:divBdr>
        <w:top w:val="none" w:sz="0" w:space="0" w:color="auto"/>
        <w:left w:val="none" w:sz="0" w:space="0" w:color="auto"/>
        <w:bottom w:val="none" w:sz="0" w:space="0" w:color="auto"/>
        <w:right w:val="none" w:sz="0" w:space="0" w:color="auto"/>
      </w:divBdr>
    </w:div>
    <w:div w:id="1026636182">
      <w:bodyDiv w:val="1"/>
      <w:marLeft w:val="0"/>
      <w:marRight w:val="0"/>
      <w:marTop w:val="0"/>
      <w:marBottom w:val="0"/>
      <w:divBdr>
        <w:top w:val="none" w:sz="0" w:space="0" w:color="auto"/>
        <w:left w:val="none" w:sz="0" w:space="0" w:color="auto"/>
        <w:bottom w:val="none" w:sz="0" w:space="0" w:color="auto"/>
        <w:right w:val="none" w:sz="0" w:space="0" w:color="auto"/>
      </w:divBdr>
    </w:div>
    <w:div w:id="1057821108">
      <w:bodyDiv w:val="1"/>
      <w:marLeft w:val="0"/>
      <w:marRight w:val="0"/>
      <w:marTop w:val="0"/>
      <w:marBottom w:val="0"/>
      <w:divBdr>
        <w:top w:val="none" w:sz="0" w:space="0" w:color="auto"/>
        <w:left w:val="none" w:sz="0" w:space="0" w:color="auto"/>
        <w:bottom w:val="none" w:sz="0" w:space="0" w:color="auto"/>
        <w:right w:val="none" w:sz="0" w:space="0" w:color="auto"/>
      </w:divBdr>
    </w:div>
    <w:div w:id="1068455608">
      <w:bodyDiv w:val="1"/>
      <w:marLeft w:val="0"/>
      <w:marRight w:val="0"/>
      <w:marTop w:val="0"/>
      <w:marBottom w:val="0"/>
      <w:divBdr>
        <w:top w:val="none" w:sz="0" w:space="0" w:color="auto"/>
        <w:left w:val="none" w:sz="0" w:space="0" w:color="auto"/>
        <w:bottom w:val="none" w:sz="0" w:space="0" w:color="auto"/>
        <w:right w:val="none" w:sz="0" w:space="0" w:color="auto"/>
      </w:divBdr>
    </w:div>
    <w:div w:id="1069691082">
      <w:bodyDiv w:val="1"/>
      <w:marLeft w:val="0"/>
      <w:marRight w:val="0"/>
      <w:marTop w:val="0"/>
      <w:marBottom w:val="0"/>
      <w:divBdr>
        <w:top w:val="none" w:sz="0" w:space="0" w:color="auto"/>
        <w:left w:val="none" w:sz="0" w:space="0" w:color="auto"/>
        <w:bottom w:val="none" w:sz="0" w:space="0" w:color="auto"/>
        <w:right w:val="none" w:sz="0" w:space="0" w:color="auto"/>
      </w:divBdr>
    </w:div>
    <w:div w:id="1076511388">
      <w:bodyDiv w:val="1"/>
      <w:marLeft w:val="0"/>
      <w:marRight w:val="0"/>
      <w:marTop w:val="0"/>
      <w:marBottom w:val="0"/>
      <w:divBdr>
        <w:top w:val="none" w:sz="0" w:space="0" w:color="auto"/>
        <w:left w:val="none" w:sz="0" w:space="0" w:color="auto"/>
        <w:bottom w:val="none" w:sz="0" w:space="0" w:color="auto"/>
        <w:right w:val="none" w:sz="0" w:space="0" w:color="auto"/>
      </w:divBdr>
    </w:div>
    <w:div w:id="1094284677">
      <w:bodyDiv w:val="1"/>
      <w:marLeft w:val="0"/>
      <w:marRight w:val="0"/>
      <w:marTop w:val="0"/>
      <w:marBottom w:val="0"/>
      <w:divBdr>
        <w:top w:val="none" w:sz="0" w:space="0" w:color="auto"/>
        <w:left w:val="none" w:sz="0" w:space="0" w:color="auto"/>
        <w:bottom w:val="none" w:sz="0" w:space="0" w:color="auto"/>
        <w:right w:val="none" w:sz="0" w:space="0" w:color="auto"/>
      </w:divBdr>
    </w:div>
    <w:div w:id="1245527361">
      <w:bodyDiv w:val="1"/>
      <w:marLeft w:val="0"/>
      <w:marRight w:val="0"/>
      <w:marTop w:val="0"/>
      <w:marBottom w:val="0"/>
      <w:divBdr>
        <w:top w:val="none" w:sz="0" w:space="0" w:color="auto"/>
        <w:left w:val="none" w:sz="0" w:space="0" w:color="auto"/>
        <w:bottom w:val="none" w:sz="0" w:space="0" w:color="auto"/>
        <w:right w:val="none" w:sz="0" w:space="0" w:color="auto"/>
      </w:divBdr>
      <w:divsChild>
        <w:div w:id="1819225497">
          <w:marLeft w:val="0"/>
          <w:marRight w:val="0"/>
          <w:marTop w:val="450"/>
          <w:marBottom w:val="0"/>
          <w:divBdr>
            <w:top w:val="none" w:sz="0" w:space="0" w:color="auto"/>
            <w:left w:val="none" w:sz="0" w:space="0" w:color="auto"/>
            <w:bottom w:val="none" w:sz="0" w:space="0" w:color="auto"/>
            <w:right w:val="none" w:sz="0" w:space="0" w:color="auto"/>
          </w:divBdr>
          <w:divsChild>
            <w:div w:id="1354725390">
              <w:marLeft w:val="0"/>
              <w:marRight w:val="0"/>
              <w:marTop w:val="0"/>
              <w:marBottom w:val="0"/>
              <w:divBdr>
                <w:top w:val="none" w:sz="0" w:space="0" w:color="auto"/>
                <w:left w:val="none" w:sz="0" w:space="0" w:color="auto"/>
                <w:bottom w:val="none" w:sz="0" w:space="0" w:color="auto"/>
                <w:right w:val="none" w:sz="0" w:space="0" w:color="auto"/>
              </w:divBdr>
              <w:divsChild>
                <w:div w:id="721636553">
                  <w:marLeft w:val="0"/>
                  <w:marRight w:val="0"/>
                  <w:marTop w:val="100"/>
                  <w:marBottom w:val="100"/>
                  <w:divBdr>
                    <w:top w:val="none" w:sz="0" w:space="0" w:color="auto"/>
                    <w:left w:val="none" w:sz="0" w:space="0" w:color="auto"/>
                    <w:bottom w:val="none" w:sz="0" w:space="0" w:color="auto"/>
                    <w:right w:val="none" w:sz="0" w:space="0" w:color="auto"/>
                  </w:divBdr>
                  <w:divsChild>
                    <w:div w:id="826434978">
                      <w:marLeft w:val="0"/>
                      <w:marRight w:val="450"/>
                      <w:marTop w:val="75"/>
                      <w:marBottom w:val="0"/>
                      <w:divBdr>
                        <w:top w:val="none" w:sz="0" w:space="0" w:color="auto"/>
                        <w:left w:val="none" w:sz="0" w:space="0" w:color="auto"/>
                        <w:bottom w:val="none" w:sz="0" w:space="0" w:color="auto"/>
                        <w:right w:val="none" w:sz="0" w:space="0" w:color="auto"/>
                      </w:divBdr>
                      <w:divsChild>
                        <w:div w:id="146824109">
                          <w:marLeft w:val="0"/>
                          <w:marRight w:val="0"/>
                          <w:marTop w:val="0"/>
                          <w:marBottom w:val="0"/>
                          <w:divBdr>
                            <w:top w:val="none" w:sz="0" w:space="0" w:color="auto"/>
                            <w:left w:val="none" w:sz="0" w:space="0" w:color="auto"/>
                            <w:bottom w:val="none" w:sz="0" w:space="0" w:color="auto"/>
                            <w:right w:val="none" w:sz="0" w:space="0" w:color="auto"/>
                          </w:divBdr>
                        </w:div>
                      </w:divsChild>
                    </w:div>
                    <w:div w:id="662202087">
                      <w:marLeft w:val="0"/>
                      <w:marRight w:val="450"/>
                      <w:marTop w:val="75"/>
                      <w:marBottom w:val="0"/>
                      <w:divBdr>
                        <w:top w:val="none" w:sz="0" w:space="0" w:color="auto"/>
                        <w:left w:val="none" w:sz="0" w:space="0" w:color="auto"/>
                        <w:bottom w:val="none" w:sz="0" w:space="0" w:color="auto"/>
                        <w:right w:val="none" w:sz="0" w:space="0" w:color="auto"/>
                      </w:divBdr>
                      <w:divsChild>
                        <w:div w:id="522674894">
                          <w:marLeft w:val="0"/>
                          <w:marRight w:val="0"/>
                          <w:marTop w:val="0"/>
                          <w:marBottom w:val="0"/>
                          <w:divBdr>
                            <w:top w:val="none" w:sz="0" w:space="0" w:color="auto"/>
                            <w:left w:val="none" w:sz="0" w:space="0" w:color="auto"/>
                            <w:bottom w:val="none" w:sz="0" w:space="0" w:color="auto"/>
                            <w:right w:val="none" w:sz="0" w:space="0" w:color="auto"/>
                          </w:divBdr>
                        </w:div>
                      </w:divsChild>
                    </w:div>
                    <w:div w:id="2146309449">
                      <w:marLeft w:val="0"/>
                      <w:marRight w:val="0"/>
                      <w:marTop w:val="0"/>
                      <w:marBottom w:val="0"/>
                      <w:divBdr>
                        <w:top w:val="none" w:sz="0" w:space="0" w:color="auto"/>
                        <w:left w:val="none" w:sz="0" w:space="0" w:color="auto"/>
                        <w:bottom w:val="none" w:sz="0" w:space="0" w:color="auto"/>
                        <w:right w:val="none" w:sz="0" w:space="0" w:color="auto"/>
                      </w:divBdr>
                      <w:divsChild>
                        <w:div w:id="1997369722">
                          <w:marLeft w:val="0"/>
                          <w:marRight w:val="225"/>
                          <w:marTop w:val="0"/>
                          <w:marBottom w:val="0"/>
                          <w:divBdr>
                            <w:top w:val="none" w:sz="0" w:space="0" w:color="auto"/>
                            <w:left w:val="none" w:sz="0" w:space="0" w:color="auto"/>
                            <w:bottom w:val="none" w:sz="0" w:space="0" w:color="auto"/>
                            <w:right w:val="none" w:sz="0" w:space="0" w:color="auto"/>
                          </w:divBdr>
                          <w:divsChild>
                            <w:div w:id="2307769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90346655">
          <w:marLeft w:val="0"/>
          <w:marRight w:val="0"/>
          <w:marTop w:val="0"/>
          <w:marBottom w:val="0"/>
          <w:divBdr>
            <w:top w:val="none" w:sz="0" w:space="0" w:color="auto"/>
            <w:left w:val="none" w:sz="0" w:space="0" w:color="auto"/>
            <w:bottom w:val="none" w:sz="0" w:space="0" w:color="auto"/>
            <w:right w:val="none" w:sz="0" w:space="0" w:color="auto"/>
          </w:divBdr>
          <w:divsChild>
            <w:div w:id="1788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7427">
      <w:bodyDiv w:val="1"/>
      <w:marLeft w:val="0"/>
      <w:marRight w:val="0"/>
      <w:marTop w:val="0"/>
      <w:marBottom w:val="0"/>
      <w:divBdr>
        <w:top w:val="none" w:sz="0" w:space="0" w:color="auto"/>
        <w:left w:val="none" w:sz="0" w:space="0" w:color="auto"/>
        <w:bottom w:val="none" w:sz="0" w:space="0" w:color="auto"/>
        <w:right w:val="none" w:sz="0" w:space="0" w:color="auto"/>
      </w:divBdr>
    </w:div>
    <w:div w:id="1316759983">
      <w:bodyDiv w:val="1"/>
      <w:marLeft w:val="0"/>
      <w:marRight w:val="0"/>
      <w:marTop w:val="0"/>
      <w:marBottom w:val="0"/>
      <w:divBdr>
        <w:top w:val="none" w:sz="0" w:space="0" w:color="auto"/>
        <w:left w:val="none" w:sz="0" w:space="0" w:color="auto"/>
        <w:bottom w:val="none" w:sz="0" w:space="0" w:color="auto"/>
        <w:right w:val="none" w:sz="0" w:space="0" w:color="auto"/>
      </w:divBdr>
    </w:div>
    <w:div w:id="1356152070">
      <w:bodyDiv w:val="1"/>
      <w:marLeft w:val="0"/>
      <w:marRight w:val="0"/>
      <w:marTop w:val="0"/>
      <w:marBottom w:val="0"/>
      <w:divBdr>
        <w:top w:val="none" w:sz="0" w:space="0" w:color="auto"/>
        <w:left w:val="none" w:sz="0" w:space="0" w:color="auto"/>
        <w:bottom w:val="none" w:sz="0" w:space="0" w:color="auto"/>
        <w:right w:val="none" w:sz="0" w:space="0" w:color="auto"/>
      </w:divBdr>
    </w:div>
    <w:div w:id="1375619561">
      <w:bodyDiv w:val="1"/>
      <w:marLeft w:val="0"/>
      <w:marRight w:val="0"/>
      <w:marTop w:val="0"/>
      <w:marBottom w:val="0"/>
      <w:divBdr>
        <w:top w:val="none" w:sz="0" w:space="0" w:color="auto"/>
        <w:left w:val="none" w:sz="0" w:space="0" w:color="auto"/>
        <w:bottom w:val="none" w:sz="0" w:space="0" w:color="auto"/>
        <w:right w:val="none" w:sz="0" w:space="0" w:color="auto"/>
      </w:divBdr>
    </w:div>
    <w:div w:id="1399013991">
      <w:bodyDiv w:val="1"/>
      <w:marLeft w:val="0"/>
      <w:marRight w:val="0"/>
      <w:marTop w:val="0"/>
      <w:marBottom w:val="0"/>
      <w:divBdr>
        <w:top w:val="none" w:sz="0" w:space="0" w:color="auto"/>
        <w:left w:val="none" w:sz="0" w:space="0" w:color="auto"/>
        <w:bottom w:val="none" w:sz="0" w:space="0" w:color="auto"/>
        <w:right w:val="none" w:sz="0" w:space="0" w:color="auto"/>
      </w:divBdr>
    </w:div>
    <w:div w:id="1499612678">
      <w:bodyDiv w:val="1"/>
      <w:marLeft w:val="0"/>
      <w:marRight w:val="0"/>
      <w:marTop w:val="0"/>
      <w:marBottom w:val="0"/>
      <w:divBdr>
        <w:top w:val="none" w:sz="0" w:space="0" w:color="auto"/>
        <w:left w:val="none" w:sz="0" w:space="0" w:color="auto"/>
        <w:bottom w:val="none" w:sz="0" w:space="0" w:color="auto"/>
        <w:right w:val="none" w:sz="0" w:space="0" w:color="auto"/>
      </w:divBdr>
    </w:div>
    <w:div w:id="1554466050">
      <w:bodyDiv w:val="1"/>
      <w:marLeft w:val="0"/>
      <w:marRight w:val="0"/>
      <w:marTop w:val="0"/>
      <w:marBottom w:val="0"/>
      <w:divBdr>
        <w:top w:val="none" w:sz="0" w:space="0" w:color="auto"/>
        <w:left w:val="none" w:sz="0" w:space="0" w:color="auto"/>
        <w:bottom w:val="none" w:sz="0" w:space="0" w:color="auto"/>
        <w:right w:val="none" w:sz="0" w:space="0" w:color="auto"/>
      </w:divBdr>
    </w:div>
    <w:div w:id="1566717090">
      <w:bodyDiv w:val="1"/>
      <w:marLeft w:val="0"/>
      <w:marRight w:val="0"/>
      <w:marTop w:val="0"/>
      <w:marBottom w:val="0"/>
      <w:divBdr>
        <w:top w:val="none" w:sz="0" w:space="0" w:color="auto"/>
        <w:left w:val="none" w:sz="0" w:space="0" w:color="auto"/>
        <w:bottom w:val="none" w:sz="0" w:space="0" w:color="auto"/>
        <w:right w:val="none" w:sz="0" w:space="0" w:color="auto"/>
      </w:divBdr>
      <w:divsChild>
        <w:div w:id="571546635">
          <w:marLeft w:val="0"/>
          <w:marRight w:val="0"/>
          <w:marTop w:val="0"/>
          <w:marBottom w:val="0"/>
          <w:divBdr>
            <w:top w:val="none" w:sz="0" w:space="0" w:color="auto"/>
            <w:left w:val="none" w:sz="0" w:space="0" w:color="auto"/>
            <w:bottom w:val="none" w:sz="0" w:space="0" w:color="auto"/>
            <w:right w:val="none" w:sz="0" w:space="0" w:color="auto"/>
          </w:divBdr>
        </w:div>
      </w:divsChild>
    </w:div>
    <w:div w:id="1609385930">
      <w:bodyDiv w:val="1"/>
      <w:marLeft w:val="0"/>
      <w:marRight w:val="0"/>
      <w:marTop w:val="0"/>
      <w:marBottom w:val="0"/>
      <w:divBdr>
        <w:top w:val="none" w:sz="0" w:space="0" w:color="auto"/>
        <w:left w:val="none" w:sz="0" w:space="0" w:color="auto"/>
        <w:bottom w:val="none" w:sz="0" w:space="0" w:color="auto"/>
        <w:right w:val="none" w:sz="0" w:space="0" w:color="auto"/>
      </w:divBdr>
    </w:div>
    <w:div w:id="1622226214">
      <w:bodyDiv w:val="1"/>
      <w:marLeft w:val="0"/>
      <w:marRight w:val="0"/>
      <w:marTop w:val="0"/>
      <w:marBottom w:val="0"/>
      <w:divBdr>
        <w:top w:val="none" w:sz="0" w:space="0" w:color="auto"/>
        <w:left w:val="none" w:sz="0" w:space="0" w:color="auto"/>
        <w:bottom w:val="none" w:sz="0" w:space="0" w:color="auto"/>
        <w:right w:val="none" w:sz="0" w:space="0" w:color="auto"/>
      </w:divBdr>
    </w:div>
    <w:div w:id="1726488437">
      <w:bodyDiv w:val="1"/>
      <w:marLeft w:val="0"/>
      <w:marRight w:val="0"/>
      <w:marTop w:val="0"/>
      <w:marBottom w:val="0"/>
      <w:divBdr>
        <w:top w:val="none" w:sz="0" w:space="0" w:color="auto"/>
        <w:left w:val="none" w:sz="0" w:space="0" w:color="auto"/>
        <w:bottom w:val="none" w:sz="0" w:space="0" w:color="auto"/>
        <w:right w:val="none" w:sz="0" w:space="0" w:color="auto"/>
      </w:divBdr>
    </w:div>
    <w:div w:id="1754735944">
      <w:bodyDiv w:val="1"/>
      <w:marLeft w:val="0"/>
      <w:marRight w:val="0"/>
      <w:marTop w:val="0"/>
      <w:marBottom w:val="0"/>
      <w:divBdr>
        <w:top w:val="none" w:sz="0" w:space="0" w:color="auto"/>
        <w:left w:val="none" w:sz="0" w:space="0" w:color="auto"/>
        <w:bottom w:val="none" w:sz="0" w:space="0" w:color="auto"/>
        <w:right w:val="none" w:sz="0" w:space="0" w:color="auto"/>
      </w:divBdr>
    </w:div>
    <w:div w:id="1792357874">
      <w:bodyDiv w:val="1"/>
      <w:marLeft w:val="0"/>
      <w:marRight w:val="0"/>
      <w:marTop w:val="0"/>
      <w:marBottom w:val="0"/>
      <w:divBdr>
        <w:top w:val="none" w:sz="0" w:space="0" w:color="auto"/>
        <w:left w:val="none" w:sz="0" w:space="0" w:color="auto"/>
        <w:bottom w:val="none" w:sz="0" w:space="0" w:color="auto"/>
        <w:right w:val="none" w:sz="0" w:space="0" w:color="auto"/>
      </w:divBdr>
    </w:div>
    <w:div w:id="1802529777">
      <w:bodyDiv w:val="1"/>
      <w:marLeft w:val="0"/>
      <w:marRight w:val="0"/>
      <w:marTop w:val="0"/>
      <w:marBottom w:val="0"/>
      <w:divBdr>
        <w:top w:val="none" w:sz="0" w:space="0" w:color="auto"/>
        <w:left w:val="none" w:sz="0" w:space="0" w:color="auto"/>
        <w:bottom w:val="none" w:sz="0" w:space="0" w:color="auto"/>
        <w:right w:val="none" w:sz="0" w:space="0" w:color="auto"/>
      </w:divBdr>
    </w:div>
    <w:div w:id="1842626350">
      <w:bodyDiv w:val="1"/>
      <w:marLeft w:val="0"/>
      <w:marRight w:val="0"/>
      <w:marTop w:val="0"/>
      <w:marBottom w:val="0"/>
      <w:divBdr>
        <w:top w:val="none" w:sz="0" w:space="0" w:color="auto"/>
        <w:left w:val="none" w:sz="0" w:space="0" w:color="auto"/>
        <w:bottom w:val="none" w:sz="0" w:space="0" w:color="auto"/>
        <w:right w:val="none" w:sz="0" w:space="0" w:color="auto"/>
      </w:divBdr>
    </w:div>
    <w:div w:id="1892499577">
      <w:bodyDiv w:val="1"/>
      <w:marLeft w:val="0"/>
      <w:marRight w:val="0"/>
      <w:marTop w:val="0"/>
      <w:marBottom w:val="0"/>
      <w:divBdr>
        <w:top w:val="none" w:sz="0" w:space="0" w:color="auto"/>
        <w:left w:val="none" w:sz="0" w:space="0" w:color="auto"/>
        <w:bottom w:val="none" w:sz="0" w:space="0" w:color="auto"/>
        <w:right w:val="none" w:sz="0" w:space="0" w:color="auto"/>
      </w:divBdr>
      <w:divsChild>
        <w:div w:id="1356466055">
          <w:marLeft w:val="0"/>
          <w:marRight w:val="0"/>
          <w:marTop w:val="0"/>
          <w:marBottom w:val="0"/>
          <w:divBdr>
            <w:top w:val="single" w:sz="6" w:space="5" w:color="DDDDDD"/>
            <w:left w:val="single" w:sz="6" w:space="5" w:color="DDDDDD"/>
            <w:bottom w:val="single" w:sz="6" w:space="5" w:color="DDDDDD"/>
            <w:right w:val="single" w:sz="6" w:space="5" w:color="DDDDDD"/>
          </w:divBdr>
          <w:divsChild>
            <w:div w:id="1924609447">
              <w:marLeft w:val="0"/>
              <w:marRight w:val="0"/>
              <w:marTop w:val="45"/>
              <w:marBottom w:val="0"/>
              <w:divBdr>
                <w:top w:val="none" w:sz="0" w:space="0" w:color="auto"/>
                <w:left w:val="none" w:sz="0" w:space="0" w:color="auto"/>
                <w:bottom w:val="none" w:sz="0" w:space="0" w:color="auto"/>
                <w:right w:val="none" w:sz="0" w:space="0" w:color="auto"/>
              </w:divBdr>
              <w:divsChild>
                <w:div w:id="3388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161">
          <w:marLeft w:val="0"/>
          <w:marRight w:val="0"/>
          <w:marTop w:val="0"/>
          <w:marBottom w:val="0"/>
          <w:divBdr>
            <w:top w:val="single" w:sz="6" w:space="5" w:color="DDDDDD"/>
            <w:left w:val="single" w:sz="6" w:space="5" w:color="DDDDDD"/>
            <w:bottom w:val="single" w:sz="6" w:space="5" w:color="DDDDDD"/>
            <w:right w:val="single" w:sz="6" w:space="5" w:color="DDDDDD"/>
          </w:divBdr>
          <w:divsChild>
            <w:div w:id="1380015338">
              <w:marLeft w:val="0"/>
              <w:marRight w:val="0"/>
              <w:marTop w:val="45"/>
              <w:marBottom w:val="0"/>
              <w:divBdr>
                <w:top w:val="none" w:sz="0" w:space="0" w:color="auto"/>
                <w:left w:val="none" w:sz="0" w:space="0" w:color="auto"/>
                <w:bottom w:val="none" w:sz="0" w:space="0" w:color="auto"/>
                <w:right w:val="none" w:sz="0" w:space="0" w:color="auto"/>
              </w:divBdr>
              <w:divsChild>
                <w:div w:id="10486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245">
          <w:marLeft w:val="0"/>
          <w:marRight w:val="0"/>
          <w:marTop w:val="0"/>
          <w:marBottom w:val="0"/>
          <w:divBdr>
            <w:top w:val="single" w:sz="6" w:space="5" w:color="DDDDDD"/>
            <w:left w:val="single" w:sz="6" w:space="5" w:color="DDDDDD"/>
            <w:bottom w:val="single" w:sz="6" w:space="5" w:color="DDDDDD"/>
            <w:right w:val="single" w:sz="6" w:space="5" w:color="DDDDDD"/>
          </w:divBdr>
          <w:divsChild>
            <w:div w:id="734090944">
              <w:marLeft w:val="0"/>
              <w:marRight w:val="0"/>
              <w:marTop w:val="45"/>
              <w:marBottom w:val="0"/>
              <w:divBdr>
                <w:top w:val="none" w:sz="0" w:space="0" w:color="auto"/>
                <w:left w:val="none" w:sz="0" w:space="0" w:color="auto"/>
                <w:bottom w:val="none" w:sz="0" w:space="0" w:color="auto"/>
                <w:right w:val="none" w:sz="0" w:space="0" w:color="auto"/>
              </w:divBdr>
              <w:divsChild>
                <w:div w:id="2098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9338">
          <w:marLeft w:val="0"/>
          <w:marRight w:val="0"/>
          <w:marTop w:val="0"/>
          <w:marBottom w:val="0"/>
          <w:divBdr>
            <w:top w:val="single" w:sz="6" w:space="5" w:color="DDDDDD"/>
            <w:left w:val="single" w:sz="6" w:space="5" w:color="DDDDDD"/>
            <w:bottom w:val="single" w:sz="6" w:space="5" w:color="DDDDDD"/>
            <w:right w:val="single" w:sz="6" w:space="5" w:color="DDDDDD"/>
          </w:divBdr>
          <w:divsChild>
            <w:div w:id="202985909">
              <w:marLeft w:val="0"/>
              <w:marRight w:val="0"/>
              <w:marTop w:val="45"/>
              <w:marBottom w:val="0"/>
              <w:divBdr>
                <w:top w:val="none" w:sz="0" w:space="0" w:color="auto"/>
                <w:left w:val="none" w:sz="0" w:space="0" w:color="auto"/>
                <w:bottom w:val="none" w:sz="0" w:space="0" w:color="auto"/>
                <w:right w:val="none" w:sz="0" w:space="0" w:color="auto"/>
              </w:divBdr>
              <w:divsChild>
                <w:div w:id="1396392800">
                  <w:marLeft w:val="0"/>
                  <w:marRight w:val="0"/>
                  <w:marTop w:val="0"/>
                  <w:marBottom w:val="0"/>
                  <w:divBdr>
                    <w:top w:val="none" w:sz="0" w:space="0" w:color="auto"/>
                    <w:left w:val="none" w:sz="0" w:space="0" w:color="auto"/>
                    <w:bottom w:val="none" w:sz="0" w:space="0" w:color="auto"/>
                    <w:right w:val="none" w:sz="0" w:space="0" w:color="auto"/>
                  </w:divBdr>
                </w:div>
                <w:div w:id="1252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170">
          <w:marLeft w:val="0"/>
          <w:marRight w:val="0"/>
          <w:marTop w:val="0"/>
          <w:marBottom w:val="0"/>
          <w:divBdr>
            <w:top w:val="single" w:sz="6" w:space="5" w:color="DDDDDD"/>
            <w:left w:val="single" w:sz="6" w:space="5" w:color="DDDDDD"/>
            <w:bottom w:val="single" w:sz="6" w:space="5" w:color="DDDDDD"/>
            <w:right w:val="single" w:sz="6" w:space="5" w:color="DDDDDD"/>
          </w:divBdr>
          <w:divsChild>
            <w:div w:id="1701011956">
              <w:marLeft w:val="0"/>
              <w:marRight w:val="0"/>
              <w:marTop w:val="45"/>
              <w:marBottom w:val="0"/>
              <w:divBdr>
                <w:top w:val="none" w:sz="0" w:space="0" w:color="auto"/>
                <w:left w:val="none" w:sz="0" w:space="0" w:color="auto"/>
                <w:bottom w:val="none" w:sz="0" w:space="0" w:color="auto"/>
                <w:right w:val="none" w:sz="0" w:space="0" w:color="auto"/>
              </w:divBdr>
              <w:divsChild>
                <w:div w:id="1714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3772">
      <w:bodyDiv w:val="1"/>
      <w:marLeft w:val="0"/>
      <w:marRight w:val="0"/>
      <w:marTop w:val="0"/>
      <w:marBottom w:val="0"/>
      <w:divBdr>
        <w:top w:val="none" w:sz="0" w:space="0" w:color="auto"/>
        <w:left w:val="none" w:sz="0" w:space="0" w:color="auto"/>
        <w:bottom w:val="none" w:sz="0" w:space="0" w:color="auto"/>
        <w:right w:val="none" w:sz="0" w:space="0" w:color="auto"/>
      </w:divBdr>
      <w:divsChild>
        <w:div w:id="1695615944">
          <w:marLeft w:val="0"/>
          <w:marRight w:val="0"/>
          <w:marTop w:val="0"/>
          <w:marBottom w:val="0"/>
          <w:divBdr>
            <w:top w:val="none" w:sz="0" w:space="0" w:color="auto"/>
            <w:left w:val="none" w:sz="0" w:space="0" w:color="auto"/>
            <w:bottom w:val="none" w:sz="0" w:space="0" w:color="auto"/>
            <w:right w:val="none" w:sz="0" w:space="0" w:color="auto"/>
          </w:divBdr>
          <w:divsChild>
            <w:div w:id="1299145395">
              <w:marLeft w:val="0"/>
              <w:marRight w:val="0"/>
              <w:marTop w:val="0"/>
              <w:marBottom w:val="0"/>
              <w:divBdr>
                <w:top w:val="none" w:sz="0" w:space="0" w:color="auto"/>
                <w:left w:val="none" w:sz="0" w:space="0" w:color="auto"/>
                <w:bottom w:val="none" w:sz="0" w:space="0" w:color="auto"/>
                <w:right w:val="none" w:sz="0" w:space="0" w:color="auto"/>
              </w:divBdr>
            </w:div>
            <w:div w:id="422721230">
              <w:marLeft w:val="0"/>
              <w:marRight w:val="0"/>
              <w:marTop w:val="0"/>
              <w:marBottom w:val="0"/>
              <w:divBdr>
                <w:top w:val="none" w:sz="0" w:space="0" w:color="auto"/>
                <w:left w:val="none" w:sz="0" w:space="0" w:color="auto"/>
                <w:bottom w:val="none" w:sz="0" w:space="0" w:color="auto"/>
                <w:right w:val="none" w:sz="0" w:space="0" w:color="auto"/>
              </w:divBdr>
            </w:div>
            <w:div w:id="265578162">
              <w:marLeft w:val="0"/>
              <w:marRight w:val="0"/>
              <w:marTop w:val="0"/>
              <w:marBottom w:val="0"/>
              <w:divBdr>
                <w:top w:val="none" w:sz="0" w:space="0" w:color="auto"/>
                <w:left w:val="none" w:sz="0" w:space="0" w:color="auto"/>
                <w:bottom w:val="none" w:sz="0" w:space="0" w:color="auto"/>
                <w:right w:val="none" w:sz="0" w:space="0" w:color="auto"/>
              </w:divBdr>
            </w:div>
            <w:div w:id="1491481738">
              <w:marLeft w:val="0"/>
              <w:marRight w:val="0"/>
              <w:marTop w:val="0"/>
              <w:marBottom w:val="0"/>
              <w:divBdr>
                <w:top w:val="none" w:sz="0" w:space="0" w:color="auto"/>
                <w:left w:val="none" w:sz="0" w:space="0" w:color="auto"/>
                <w:bottom w:val="none" w:sz="0" w:space="0" w:color="auto"/>
                <w:right w:val="none" w:sz="0" w:space="0" w:color="auto"/>
              </w:divBdr>
            </w:div>
            <w:div w:id="381636101">
              <w:marLeft w:val="0"/>
              <w:marRight w:val="0"/>
              <w:marTop w:val="0"/>
              <w:marBottom w:val="0"/>
              <w:divBdr>
                <w:top w:val="none" w:sz="0" w:space="0" w:color="auto"/>
                <w:left w:val="none" w:sz="0" w:space="0" w:color="auto"/>
                <w:bottom w:val="none" w:sz="0" w:space="0" w:color="auto"/>
                <w:right w:val="none" w:sz="0" w:space="0" w:color="auto"/>
              </w:divBdr>
            </w:div>
            <w:div w:id="7451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kfih.gov.hu/palyazoknak/palyazatok/aktualis-felhivas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avas.magdolna@science.unide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DBDA-C261-4A70-879F-BDF59FC8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552</Words>
  <Characters>3810</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Csávás Magdolna</dc:creator>
  <cp:keywords/>
  <dc:description/>
  <cp:lastModifiedBy>Magdolna dr. Csávás</cp:lastModifiedBy>
  <cp:revision>8</cp:revision>
  <cp:lastPrinted>2016-11-08T09:26:00Z</cp:lastPrinted>
  <dcterms:created xsi:type="dcterms:W3CDTF">2019-04-01T07:04:00Z</dcterms:created>
  <dcterms:modified xsi:type="dcterms:W3CDTF">2019-04-09T07:18:00Z</dcterms:modified>
</cp:coreProperties>
</file>